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7D7" w:rsidRDefault="00677A70">
      <w:pPr>
        <w:autoSpaceDE w:val="0"/>
        <w:autoSpaceDN w:val="0"/>
        <w:adjustRightInd w:val="0"/>
        <w:spacing w:after="0" w:line="240" w:lineRule="auto"/>
        <w:jc w:val="center"/>
        <w:rPr>
          <w:rFonts w:ascii="Times New Roman" w:hAnsi="Times New Roman"/>
          <w:sz w:val="20"/>
          <w:szCs w:val="20"/>
        </w:rPr>
      </w:pPr>
      <w:bookmarkStart w:id="0" w:name="_GoBack"/>
      <w:bookmarkEnd w:id="0"/>
      <w:r>
        <w:rPr>
          <w:rFonts w:ascii="Times New Roman" w:hAnsi="Times New Roman"/>
          <w:noProof/>
          <w:sz w:val="20"/>
          <w:szCs w:val="20"/>
        </w:rPr>
        <w:drawing>
          <wp:inline distT="0" distB="0" distL="0" distR="0">
            <wp:extent cx="6057900" cy="8572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7900" cy="8572500"/>
                    </a:xfrm>
                    <a:prstGeom prst="rect">
                      <a:avLst/>
                    </a:prstGeom>
                    <a:noFill/>
                    <a:ln>
                      <a:noFill/>
                    </a:ln>
                  </pic:spPr>
                </pic:pic>
              </a:graphicData>
            </a:graphic>
          </wp:inline>
        </w:drawing>
      </w:r>
    </w:p>
    <w:tbl>
      <w:tblPr>
        <w:tblW w:w="10360" w:type="dxa"/>
        <w:tblLayout w:type="fixed"/>
        <w:tblLook w:val="0000" w:firstRow="0" w:lastRow="0" w:firstColumn="0" w:lastColumn="0" w:noHBand="0" w:noVBand="0"/>
      </w:tblPr>
      <w:tblGrid>
        <w:gridCol w:w="2443"/>
        <w:gridCol w:w="2627"/>
        <w:gridCol w:w="4819"/>
        <w:gridCol w:w="471"/>
      </w:tblGrid>
      <w:tr w:rsidR="00677A70" w:rsidTr="00677A70">
        <w:tblPrEx>
          <w:tblCellMar>
            <w:top w:w="0" w:type="dxa"/>
            <w:bottom w:w="0" w:type="dxa"/>
          </w:tblCellMar>
        </w:tblPrEx>
        <w:trPr>
          <w:trHeight w:val="2084"/>
        </w:trPr>
        <w:tc>
          <w:tcPr>
            <w:tcW w:w="2443" w:type="dxa"/>
            <w:tcBorders>
              <w:top w:val="nil"/>
              <w:left w:val="nil"/>
              <w:bottom w:val="single" w:sz="2" w:space="0" w:color="000000"/>
              <w:right w:val="nil"/>
            </w:tcBorders>
          </w:tcPr>
          <w:p w:rsidR="00677A70" w:rsidRDefault="00677A70" w:rsidP="003D3D74">
            <w:pPr>
              <w:autoSpaceDE w:val="0"/>
              <w:autoSpaceDN w:val="0"/>
              <w:adjustRightInd w:val="0"/>
              <w:spacing w:after="0" w:line="360" w:lineRule="auto"/>
              <w:jc w:val="center"/>
              <w:rPr>
                <w:rFonts w:ascii="Calibri" w:hAnsi="Calibri" w:cs="Calibri"/>
              </w:rPr>
            </w:pPr>
          </w:p>
          <w:p w:rsidR="00677A70" w:rsidRDefault="004915A1" w:rsidP="003D3D74">
            <w:pPr>
              <w:autoSpaceDE w:val="0"/>
              <w:autoSpaceDN w:val="0"/>
              <w:adjustRightInd w:val="0"/>
              <w:spacing w:after="0" w:line="240" w:lineRule="auto"/>
              <w:rPr>
                <w:rFonts w:ascii="Calibri" w:hAnsi="Calibri" w:cs="Calibri"/>
              </w:rPr>
            </w:pPr>
            <w:r w:rsidRPr="004915A1">
              <w:rPr>
                <w:rFonts w:ascii="Times New Roman" w:hAnsi="Times New Roman"/>
                <w:noProof/>
              </w:rPr>
              <w:drawing>
                <wp:inline distT="0" distB="0" distL="0" distR="0">
                  <wp:extent cx="1533525" cy="1276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3525" cy="1276350"/>
                          </a:xfrm>
                          <a:prstGeom prst="rect">
                            <a:avLst/>
                          </a:prstGeom>
                          <a:noFill/>
                          <a:ln>
                            <a:noFill/>
                          </a:ln>
                        </pic:spPr>
                      </pic:pic>
                    </a:graphicData>
                  </a:graphic>
                </wp:inline>
              </w:drawing>
            </w:r>
          </w:p>
          <w:p w:rsidR="00677A70" w:rsidRDefault="00677A70" w:rsidP="003D3D74">
            <w:pPr>
              <w:autoSpaceDE w:val="0"/>
              <w:autoSpaceDN w:val="0"/>
              <w:adjustRightInd w:val="0"/>
              <w:spacing w:after="0" w:line="360" w:lineRule="auto"/>
              <w:jc w:val="center"/>
              <w:rPr>
                <w:rFonts w:ascii="Times New Roman" w:hAnsi="Times New Roman"/>
                <w:sz w:val="20"/>
                <w:szCs w:val="20"/>
              </w:rPr>
            </w:pPr>
          </w:p>
        </w:tc>
        <w:tc>
          <w:tcPr>
            <w:tcW w:w="7917" w:type="dxa"/>
            <w:gridSpan w:val="3"/>
            <w:tcBorders>
              <w:top w:val="nil"/>
              <w:left w:val="nil"/>
              <w:bottom w:val="single" w:sz="2" w:space="0" w:color="000000"/>
              <w:right w:val="nil"/>
            </w:tcBorders>
            <w:vAlign w:val="center"/>
          </w:tcPr>
          <w:p w:rsidR="00677A70" w:rsidRDefault="00677A70" w:rsidP="003D3D74">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Муниципальное бюджетное учреждение</w:t>
            </w:r>
          </w:p>
          <w:p w:rsidR="00677A70" w:rsidRDefault="00677A70" w:rsidP="003D3D74">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дополнительного образования «Дом детского творчества»</w:t>
            </w:r>
          </w:p>
          <w:p w:rsidR="00677A70" w:rsidRDefault="00677A70" w:rsidP="003D3D74">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Сусуманский муниципальный округ Магаданской области</w:t>
            </w:r>
          </w:p>
          <w:p w:rsidR="00677A70" w:rsidRDefault="00677A70" w:rsidP="003D3D74">
            <w:pPr>
              <w:autoSpaceDE w:val="0"/>
              <w:autoSpaceDN w:val="0"/>
              <w:adjustRightInd w:val="0"/>
              <w:spacing w:after="0" w:line="240" w:lineRule="auto"/>
              <w:jc w:val="center"/>
              <w:rPr>
                <w:rFonts w:ascii="Times New Roman" w:hAnsi="Times New Roman"/>
                <w:b/>
                <w:bCs/>
                <w:sz w:val="20"/>
                <w:szCs w:val="20"/>
                <w:highlight w:val="white"/>
              </w:rPr>
            </w:pPr>
          </w:p>
          <w:p w:rsidR="00677A70" w:rsidRDefault="00677A70" w:rsidP="003D3D74">
            <w:pPr>
              <w:autoSpaceDE w:val="0"/>
              <w:autoSpaceDN w:val="0"/>
              <w:adjustRightInd w:val="0"/>
              <w:spacing w:after="0" w:line="240" w:lineRule="auto"/>
              <w:jc w:val="center"/>
              <w:rPr>
                <w:rFonts w:ascii="Times New Roman" w:hAnsi="Times New Roman"/>
                <w:sz w:val="20"/>
                <w:szCs w:val="20"/>
              </w:rPr>
            </w:pPr>
          </w:p>
        </w:tc>
      </w:tr>
      <w:tr w:rsidR="00D457D7" w:rsidTr="00677A70">
        <w:tblPrEx>
          <w:tblBorders>
            <w:top w:val="single" w:sz="4" w:space="0" w:color="000000"/>
            <w:left w:val="single" w:sz="4" w:space="0" w:color="000000"/>
            <w:bottom w:val="single" w:sz="4" w:space="0" w:color="000000"/>
            <w:right w:val="single" w:sz="4" w:space="0" w:color="000000"/>
          </w:tblBorders>
          <w:tblCellMar>
            <w:top w:w="0" w:type="dxa"/>
            <w:bottom w:w="0" w:type="dxa"/>
          </w:tblCellMar>
        </w:tblPrEx>
        <w:trPr>
          <w:gridAfter w:val="1"/>
          <w:wAfter w:w="471" w:type="dxa"/>
          <w:trHeight w:val="616"/>
        </w:trPr>
        <w:tc>
          <w:tcPr>
            <w:tcW w:w="5070" w:type="dxa"/>
            <w:gridSpan w:val="2"/>
            <w:tcBorders>
              <w:top w:val="nil"/>
              <w:left w:val="nil"/>
              <w:bottom w:val="nil"/>
              <w:right w:val="nil"/>
            </w:tcBorders>
          </w:tcPr>
          <w:p w:rsidR="00D457D7" w:rsidRDefault="00D457D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«Утверждаю</w:t>
            </w:r>
          </w:p>
          <w:p w:rsidR="00D457D7" w:rsidRDefault="00D457D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Директор МБУ ДО «ДДТ»</w:t>
            </w:r>
          </w:p>
          <w:p w:rsidR="00D457D7" w:rsidRDefault="00D457D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________________ Т.А. Кондратьева  </w:t>
            </w:r>
          </w:p>
          <w:p w:rsidR="00D457D7" w:rsidRDefault="00D457D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приказ № ____</w:t>
            </w:r>
          </w:p>
          <w:p w:rsidR="00D457D7" w:rsidRDefault="00D457D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 ___ » сентября 2024 г.</w:t>
            </w:r>
          </w:p>
          <w:p w:rsidR="00D457D7" w:rsidRDefault="00D457D7">
            <w:pPr>
              <w:autoSpaceDE w:val="0"/>
              <w:autoSpaceDN w:val="0"/>
              <w:adjustRightInd w:val="0"/>
              <w:spacing w:after="0" w:line="240" w:lineRule="auto"/>
              <w:jc w:val="center"/>
              <w:rPr>
                <w:rFonts w:ascii="Times New Roman" w:hAnsi="Times New Roman"/>
                <w:sz w:val="24"/>
                <w:szCs w:val="24"/>
              </w:rPr>
            </w:pPr>
          </w:p>
        </w:tc>
        <w:tc>
          <w:tcPr>
            <w:tcW w:w="4819" w:type="dxa"/>
            <w:tcBorders>
              <w:top w:val="nil"/>
              <w:left w:val="nil"/>
              <w:bottom w:val="nil"/>
              <w:right w:val="nil"/>
            </w:tcBorders>
          </w:tcPr>
          <w:p w:rsidR="00D457D7" w:rsidRDefault="00D457D7">
            <w:pPr>
              <w:autoSpaceDE w:val="0"/>
              <w:autoSpaceDN w:val="0"/>
              <w:adjustRightInd w:val="0"/>
              <w:spacing w:after="0" w:line="240" w:lineRule="auto"/>
              <w:ind w:right="-74"/>
              <w:jc w:val="right"/>
              <w:rPr>
                <w:rFonts w:ascii="Times New Roman" w:hAnsi="Times New Roman"/>
                <w:sz w:val="24"/>
                <w:szCs w:val="24"/>
              </w:rPr>
            </w:pPr>
            <w:r>
              <w:rPr>
                <w:rFonts w:ascii="Times New Roman" w:hAnsi="Times New Roman"/>
                <w:sz w:val="24"/>
                <w:szCs w:val="24"/>
              </w:rPr>
              <w:t>ПРИНЯТА на заседании</w:t>
            </w:r>
          </w:p>
          <w:p w:rsidR="00D457D7" w:rsidRDefault="00D457D7">
            <w:pPr>
              <w:autoSpaceDE w:val="0"/>
              <w:autoSpaceDN w:val="0"/>
              <w:adjustRightInd w:val="0"/>
              <w:spacing w:after="0" w:line="240" w:lineRule="auto"/>
              <w:ind w:right="-74"/>
              <w:jc w:val="center"/>
              <w:rPr>
                <w:rFonts w:ascii="Times New Roman" w:hAnsi="Times New Roman"/>
                <w:sz w:val="24"/>
                <w:szCs w:val="24"/>
              </w:rPr>
            </w:pPr>
            <w:r>
              <w:rPr>
                <w:rFonts w:ascii="Times New Roman" w:hAnsi="Times New Roman"/>
                <w:sz w:val="24"/>
                <w:szCs w:val="24"/>
              </w:rPr>
              <w:t xml:space="preserve">                     педагогического совета</w:t>
            </w:r>
          </w:p>
          <w:p w:rsidR="00D457D7" w:rsidRDefault="00D457D7">
            <w:pPr>
              <w:autoSpaceDE w:val="0"/>
              <w:autoSpaceDN w:val="0"/>
              <w:adjustRightInd w:val="0"/>
              <w:spacing w:after="0" w:line="240" w:lineRule="auto"/>
              <w:ind w:right="-74"/>
              <w:jc w:val="center"/>
              <w:rPr>
                <w:rFonts w:ascii="Times New Roman" w:hAnsi="Times New Roman"/>
                <w:sz w:val="24"/>
                <w:szCs w:val="24"/>
                <w:u w:val="single"/>
              </w:rPr>
            </w:pPr>
            <w:r>
              <w:rPr>
                <w:rFonts w:ascii="Times New Roman" w:hAnsi="Times New Roman"/>
                <w:sz w:val="24"/>
                <w:szCs w:val="24"/>
              </w:rPr>
              <w:t xml:space="preserve">             протокол №___</w:t>
            </w:r>
          </w:p>
          <w:p w:rsidR="00D457D7" w:rsidRDefault="00D457D7">
            <w:pPr>
              <w:autoSpaceDE w:val="0"/>
              <w:autoSpaceDN w:val="0"/>
              <w:adjustRightInd w:val="0"/>
              <w:spacing w:after="0" w:line="240" w:lineRule="auto"/>
              <w:ind w:right="-74"/>
              <w:jc w:val="center"/>
              <w:rPr>
                <w:rFonts w:ascii="Times New Roman" w:hAnsi="Times New Roman"/>
                <w:sz w:val="24"/>
                <w:szCs w:val="24"/>
              </w:rPr>
            </w:pPr>
            <w:r>
              <w:rPr>
                <w:rFonts w:ascii="Times New Roman" w:hAnsi="Times New Roman"/>
                <w:sz w:val="24"/>
                <w:szCs w:val="24"/>
              </w:rPr>
              <w:t xml:space="preserve">                  от « ___ » сентября 2024 г.</w:t>
            </w:r>
          </w:p>
          <w:p w:rsidR="00D457D7" w:rsidRDefault="00D457D7">
            <w:pPr>
              <w:autoSpaceDE w:val="0"/>
              <w:autoSpaceDN w:val="0"/>
              <w:adjustRightInd w:val="0"/>
              <w:spacing w:after="0" w:line="240" w:lineRule="auto"/>
              <w:ind w:right="-74"/>
              <w:jc w:val="right"/>
              <w:rPr>
                <w:rFonts w:ascii="Times New Roman" w:hAnsi="Times New Roman"/>
                <w:sz w:val="24"/>
                <w:szCs w:val="24"/>
              </w:rPr>
            </w:pPr>
          </w:p>
        </w:tc>
      </w:tr>
    </w:tbl>
    <w:p w:rsidR="00D457D7" w:rsidRDefault="00D457D7">
      <w:pPr>
        <w:autoSpaceDE w:val="0"/>
        <w:autoSpaceDN w:val="0"/>
        <w:adjustRightInd w:val="0"/>
        <w:spacing w:after="0" w:line="240" w:lineRule="auto"/>
        <w:rPr>
          <w:rFonts w:ascii="Times New Roman" w:hAnsi="Times New Roman"/>
          <w:sz w:val="20"/>
          <w:szCs w:val="20"/>
        </w:rPr>
      </w:pPr>
    </w:p>
    <w:p w:rsidR="00D457D7" w:rsidRDefault="00D457D7">
      <w:pPr>
        <w:autoSpaceDE w:val="0"/>
        <w:autoSpaceDN w:val="0"/>
        <w:adjustRightInd w:val="0"/>
        <w:spacing w:line="252" w:lineRule="auto"/>
        <w:jc w:val="center"/>
        <w:rPr>
          <w:rFonts w:ascii="Times New Roman" w:hAnsi="Times New Roman"/>
          <w:b/>
          <w:bCs/>
          <w:sz w:val="28"/>
          <w:szCs w:val="28"/>
        </w:rPr>
      </w:pPr>
    </w:p>
    <w:p w:rsidR="00D457D7" w:rsidRDefault="00D457D7">
      <w:pPr>
        <w:autoSpaceDE w:val="0"/>
        <w:autoSpaceDN w:val="0"/>
        <w:adjustRightInd w:val="0"/>
        <w:spacing w:line="252" w:lineRule="auto"/>
        <w:jc w:val="center"/>
        <w:rPr>
          <w:rFonts w:ascii="Times New Roman" w:hAnsi="Times New Roman"/>
          <w:sz w:val="28"/>
          <w:szCs w:val="28"/>
        </w:rPr>
      </w:pPr>
    </w:p>
    <w:p w:rsidR="00D457D7" w:rsidRDefault="00D457D7">
      <w:pPr>
        <w:autoSpaceDE w:val="0"/>
        <w:autoSpaceDN w:val="0"/>
        <w:adjustRightInd w:val="0"/>
        <w:spacing w:line="252" w:lineRule="auto"/>
        <w:jc w:val="center"/>
        <w:rPr>
          <w:rFonts w:ascii="Times New Roman" w:hAnsi="Times New Roman"/>
          <w:b/>
          <w:bCs/>
          <w:sz w:val="28"/>
          <w:szCs w:val="28"/>
        </w:rPr>
      </w:pPr>
      <w:r>
        <w:rPr>
          <w:rFonts w:ascii="Times New Roman" w:hAnsi="Times New Roman"/>
          <w:b/>
          <w:bCs/>
          <w:sz w:val="28"/>
          <w:szCs w:val="28"/>
        </w:rPr>
        <w:t>Дополнительная общеобразовательная (общеразвивающая) программа</w:t>
      </w:r>
    </w:p>
    <w:p w:rsidR="00D457D7" w:rsidRDefault="00D457D7">
      <w:pPr>
        <w:autoSpaceDE w:val="0"/>
        <w:autoSpaceDN w:val="0"/>
        <w:adjustRightInd w:val="0"/>
        <w:spacing w:line="252" w:lineRule="auto"/>
        <w:jc w:val="center"/>
        <w:rPr>
          <w:rFonts w:ascii="Times New Roman" w:hAnsi="Times New Roman"/>
          <w:b/>
          <w:bCs/>
          <w:sz w:val="28"/>
          <w:szCs w:val="28"/>
        </w:rPr>
      </w:pPr>
      <w:r>
        <w:rPr>
          <w:rFonts w:ascii="Times New Roman" w:hAnsi="Times New Roman"/>
          <w:b/>
          <w:bCs/>
          <w:sz w:val="28"/>
          <w:szCs w:val="28"/>
        </w:rPr>
        <w:t>«Юный исследователь»</w:t>
      </w:r>
    </w:p>
    <w:p w:rsidR="00D457D7" w:rsidRDefault="00D457D7">
      <w:pPr>
        <w:autoSpaceDE w:val="0"/>
        <w:autoSpaceDN w:val="0"/>
        <w:adjustRightInd w:val="0"/>
        <w:spacing w:line="252" w:lineRule="auto"/>
        <w:jc w:val="center"/>
        <w:rPr>
          <w:rFonts w:ascii="Times New Roman" w:hAnsi="Times New Roman"/>
          <w:sz w:val="28"/>
          <w:szCs w:val="28"/>
        </w:rPr>
      </w:pPr>
    </w:p>
    <w:p w:rsidR="00D457D7" w:rsidRDefault="00D457D7">
      <w:pPr>
        <w:autoSpaceDE w:val="0"/>
        <w:autoSpaceDN w:val="0"/>
        <w:adjustRightInd w:val="0"/>
        <w:spacing w:line="252" w:lineRule="auto"/>
        <w:jc w:val="center"/>
        <w:rPr>
          <w:rFonts w:ascii="Times New Roman" w:hAnsi="Times New Roman"/>
          <w:sz w:val="28"/>
          <w:szCs w:val="28"/>
        </w:rPr>
      </w:pPr>
    </w:p>
    <w:p w:rsidR="00D457D7" w:rsidRDefault="00D457D7">
      <w:pPr>
        <w:autoSpaceDE w:val="0"/>
        <w:autoSpaceDN w:val="0"/>
        <w:adjustRightInd w:val="0"/>
        <w:spacing w:after="0" w:line="252" w:lineRule="auto"/>
        <w:jc w:val="center"/>
        <w:rPr>
          <w:rFonts w:ascii="Times New Roman" w:hAnsi="Times New Roman"/>
          <w:sz w:val="28"/>
          <w:szCs w:val="28"/>
        </w:rPr>
      </w:pPr>
      <w:r>
        <w:rPr>
          <w:rFonts w:ascii="Times New Roman" w:hAnsi="Times New Roman"/>
          <w:sz w:val="28"/>
          <w:szCs w:val="28"/>
        </w:rPr>
        <w:t>Направленность: естественно- научная</w:t>
      </w:r>
    </w:p>
    <w:p w:rsidR="00D457D7" w:rsidRDefault="00D457D7">
      <w:pPr>
        <w:autoSpaceDE w:val="0"/>
        <w:autoSpaceDN w:val="0"/>
        <w:adjustRightInd w:val="0"/>
        <w:spacing w:after="0" w:line="252" w:lineRule="auto"/>
        <w:jc w:val="center"/>
        <w:rPr>
          <w:rFonts w:ascii="Times New Roman" w:hAnsi="Times New Roman"/>
          <w:sz w:val="28"/>
          <w:szCs w:val="28"/>
        </w:rPr>
      </w:pPr>
      <w:r>
        <w:rPr>
          <w:rFonts w:ascii="Times New Roman" w:hAnsi="Times New Roman"/>
          <w:sz w:val="28"/>
          <w:szCs w:val="28"/>
        </w:rPr>
        <w:t>Срок реализации: 3 года</w:t>
      </w:r>
    </w:p>
    <w:p w:rsidR="00D457D7" w:rsidRDefault="00D457D7">
      <w:pPr>
        <w:autoSpaceDE w:val="0"/>
        <w:autoSpaceDN w:val="0"/>
        <w:adjustRightInd w:val="0"/>
        <w:spacing w:after="0" w:line="252" w:lineRule="auto"/>
        <w:jc w:val="center"/>
        <w:rPr>
          <w:rFonts w:ascii="Times New Roman" w:hAnsi="Times New Roman"/>
          <w:sz w:val="28"/>
          <w:szCs w:val="28"/>
        </w:rPr>
      </w:pPr>
      <w:r>
        <w:rPr>
          <w:rFonts w:ascii="Times New Roman" w:hAnsi="Times New Roman"/>
          <w:sz w:val="28"/>
          <w:szCs w:val="28"/>
        </w:rPr>
        <w:t>Возрастная категория: 7-15 лет</w:t>
      </w:r>
    </w:p>
    <w:p w:rsidR="00D457D7" w:rsidRDefault="00D457D7">
      <w:pPr>
        <w:autoSpaceDE w:val="0"/>
        <w:autoSpaceDN w:val="0"/>
        <w:adjustRightInd w:val="0"/>
        <w:spacing w:after="0" w:line="252" w:lineRule="auto"/>
        <w:jc w:val="center"/>
        <w:rPr>
          <w:rFonts w:ascii="Times New Roman" w:hAnsi="Times New Roman"/>
          <w:sz w:val="28"/>
          <w:szCs w:val="28"/>
        </w:rPr>
      </w:pPr>
    </w:p>
    <w:p w:rsidR="00D457D7" w:rsidRDefault="00D457D7">
      <w:pPr>
        <w:autoSpaceDE w:val="0"/>
        <w:autoSpaceDN w:val="0"/>
        <w:adjustRightInd w:val="0"/>
        <w:spacing w:after="0" w:line="252" w:lineRule="auto"/>
        <w:jc w:val="center"/>
        <w:rPr>
          <w:rFonts w:ascii="Times New Roman" w:hAnsi="Times New Roman"/>
          <w:sz w:val="28"/>
          <w:szCs w:val="28"/>
        </w:rPr>
      </w:pPr>
    </w:p>
    <w:p w:rsidR="00D457D7" w:rsidRDefault="00D457D7">
      <w:pPr>
        <w:autoSpaceDE w:val="0"/>
        <w:autoSpaceDN w:val="0"/>
        <w:adjustRightInd w:val="0"/>
        <w:spacing w:after="0" w:line="252" w:lineRule="auto"/>
        <w:rPr>
          <w:rFonts w:ascii="Times New Roman" w:hAnsi="Times New Roman"/>
          <w:sz w:val="28"/>
          <w:szCs w:val="28"/>
        </w:rPr>
      </w:pPr>
      <w:r>
        <w:rPr>
          <w:rFonts w:ascii="Times New Roman" w:hAnsi="Times New Roman"/>
          <w:sz w:val="28"/>
          <w:szCs w:val="28"/>
        </w:rPr>
        <w:t>педагог дополнительного образования</w:t>
      </w:r>
    </w:p>
    <w:p w:rsidR="00D457D7" w:rsidRDefault="00D457D7">
      <w:pPr>
        <w:autoSpaceDE w:val="0"/>
        <w:autoSpaceDN w:val="0"/>
        <w:adjustRightInd w:val="0"/>
        <w:spacing w:after="0" w:line="252" w:lineRule="auto"/>
        <w:rPr>
          <w:rFonts w:ascii="Times New Roman" w:hAnsi="Times New Roman"/>
          <w:sz w:val="28"/>
          <w:szCs w:val="28"/>
        </w:rPr>
      </w:pPr>
      <w:r>
        <w:rPr>
          <w:rFonts w:ascii="Times New Roman" w:hAnsi="Times New Roman"/>
          <w:sz w:val="28"/>
          <w:szCs w:val="28"/>
        </w:rPr>
        <w:t xml:space="preserve">Ямковая Надежда Петровна </w:t>
      </w:r>
    </w:p>
    <w:p w:rsidR="00D457D7" w:rsidRDefault="00D457D7">
      <w:pPr>
        <w:autoSpaceDE w:val="0"/>
        <w:autoSpaceDN w:val="0"/>
        <w:adjustRightInd w:val="0"/>
        <w:spacing w:line="252" w:lineRule="auto"/>
        <w:jc w:val="center"/>
        <w:rPr>
          <w:rFonts w:ascii="Times New Roman" w:hAnsi="Times New Roman"/>
          <w:sz w:val="28"/>
          <w:szCs w:val="28"/>
        </w:rPr>
      </w:pPr>
    </w:p>
    <w:p w:rsidR="00D457D7" w:rsidRDefault="00D457D7">
      <w:pPr>
        <w:autoSpaceDE w:val="0"/>
        <w:autoSpaceDN w:val="0"/>
        <w:adjustRightInd w:val="0"/>
        <w:spacing w:line="252" w:lineRule="auto"/>
        <w:jc w:val="center"/>
        <w:rPr>
          <w:rFonts w:ascii="Times New Roman" w:hAnsi="Times New Roman"/>
          <w:sz w:val="28"/>
          <w:szCs w:val="28"/>
        </w:rPr>
      </w:pPr>
    </w:p>
    <w:p w:rsidR="00D457D7" w:rsidRDefault="00D457D7">
      <w:pPr>
        <w:autoSpaceDE w:val="0"/>
        <w:autoSpaceDN w:val="0"/>
        <w:adjustRightInd w:val="0"/>
        <w:spacing w:line="252" w:lineRule="auto"/>
        <w:jc w:val="center"/>
        <w:rPr>
          <w:rFonts w:ascii="Times New Roman" w:hAnsi="Times New Roman"/>
          <w:sz w:val="28"/>
          <w:szCs w:val="28"/>
        </w:rPr>
      </w:pPr>
    </w:p>
    <w:p w:rsidR="00D457D7" w:rsidRDefault="00D457D7">
      <w:pPr>
        <w:autoSpaceDE w:val="0"/>
        <w:autoSpaceDN w:val="0"/>
        <w:adjustRightInd w:val="0"/>
        <w:spacing w:line="252" w:lineRule="auto"/>
        <w:jc w:val="center"/>
        <w:rPr>
          <w:rFonts w:ascii="Times New Roman" w:hAnsi="Times New Roman"/>
          <w:sz w:val="28"/>
          <w:szCs w:val="28"/>
        </w:rPr>
      </w:pPr>
    </w:p>
    <w:p w:rsidR="00677A70" w:rsidRDefault="00677A70">
      <w:pPr>
        <w:autoSpaceDE w:val="0"/>
        <w:autoSpaceDN w:val="0"/>
        <w:adjustRightInd w:val="0"/>
        <w:spacing w:line="252" w:lineRule="auto"/>
        <w:jc w:val="center"/>
        <w:rPr>
          <w:rFonts w:ascii="Times New Roman" w:hAnsi="Times New Roman"/>
          <w:sz w:val="28"/>
          <w:szCs w:val="28"/>
        </w:rPr>
      </w:pPr>
    </w:p>
    <w:p w:rsidR="00D457D7" w:rsidRDefault="00D457D7">
      <w:pPr>
        <w:autoSpaceDE w:val="0"/>
        <w:autoSpaceDN w:val="0"/>
        <w:adjustRightInd w:val="0"/>
        <w:spacing w:line="252" w:lineRule="auto"/>
        <w:jc w:val="center"/>
        <w:rPr>
          <w:rFonts w:ascii="Times New Roman" w:hAnsi="Times New Roman"/>
          <w:sz w:val="18"/>
          <w:szCs w:val="18"/>
        </w:rPr>
      </w:pPr>
      <w:r>
        <w:rPr>
          <w:rFonts w:ascii="Times New Roman" w:hAnsi="Times New Roman"/>
          <w:sz w:val="18"/>
          <w:szCs w:val="18"/>
        </w:rPr>
        <w:t>г. Сусуман</w:t>
      </w:r>
    </w:p>
    <w:p w:rsidR="00D457D7" w:rsidRDefault="00D457D7">
      <w:pPr>
        <w:autoSpaceDE w:val="0"/>
        <w:autoSpaceDN w:val="0"/>
        <w:adjustRightInd w:val="0"/>
        <w:spacing w:line="252" w:lineRule="auto"/>
        <w:jc w:val="center"/>
        <w:rPr>
          <w:rFonts w:ascii="Times New Roman" w:hAnsi="Times New Roman"/>
          <w:sz w:val="18"/>
          <w:szCs w:val="18"/>
        </w:rPr>
      </w:pPr>
      <w:r>
        <w:rPr>
          <w:rFonts w:ascii="Times New Roman" w:hAnsi="Times New Roman"/>
          <w:sz w:val="18"/>
          <w:szCs w:val="18"/>
        </w:rPr>
        <w:t xml:space="preserve"> 2024 г.</w:t>
      </w:r>
    </w:p>
    <w:p w:rsidR="00D457D7" w:rsidRDefault="00D457D7">
      <w:pPr>
        <w:autoSpaceDE w:val="0"/>
        <w:autoSpaceDN w:val="0"/>
        <w:adjustRightInd w:val="0"/>
        <w:spacing w:line="252" w:lineRule="auto"/>
        <w:jc w:val="center"/>
        <w:rPr>
          <w:rFonts w:ascii="Times New Roman" w:hAnsi="Times New Roman"/>
          <w:b/>
          <w:bCs/>
          <w:sz w:val="28"/>
          <w:szCs w:val="28"/>
        </w:rPr>
      </w:pPr>
    </w:p>
    <w:p w:rsidR="00D457D7" w:rsidRDefault="00D457D7">
      <w:pPr>
        <w:autoSpaceDE w:val="0"/>
        <w:autoSpaceDN w:val="0"/>
        <w:adjustRightInd w:val="0"/>
        <w:spacing w:after="0" w:line="360" w:lineRule="auto"/>
        <w:jc w:val="center"/>
        <w:rPr>
          <w:rFonts w:ascii="Times New Roman" w:hAnsi="Times New Roman"/>
          <w:b/>
          <w:bCs/>
          <w:sz w:val="28"/>
          <w:szCs w:val="28"/>
        </w:rPr>
      </w:pPr>
      <w:r>
        <w:rPr>
          <w:rFonts w:ascii="Times New Roman" w:hAnsi="Times New Roman"/>
          <w:b/>
          <w:bCs/>
          <w:sz w:val="28"/>
          <w:szCs w:val="28"/>
        </w:rPr>
        <w:lastRenderedPageBreak/>
        <w:t>Оглавление</w:t>
      </w:r>
    </w:p>
    <w:p w:rsidR="00D457D7" w:rsidRDefault="00D457D7">
      <w:pPr>
        <w:autoSpaceDE w:val="0"/>
        <w:autoSpaceDN w:val="0"/>
        <w:adjustRightInd w:val="0"/>
        <w:spacing w:after="0" w:line="360" w:lineRule="auto"/>
        <w:rPr>
          <w:rFonts w:ascii="Times New Roman" w:hAnsi="Times New Roman"/>
          <w:sz w:val="28"/>
          <w:szCs w:val="28"/>
        </w:rPr>
      </w:pPr>
    </w:p>
    <w:tbl>
      <w:tblPr>
        <w:tblW w:w="0" w:type="auto"/>
        <w:tblLayout w:type="fixed"/>
        <w:tblLook w:val="0000" w:firstRow="0" w:lastRow="0" w:firstColumn="0" w:lastColumn="0" w:noHBand="0" w:noVBand="0"/>
      </w:tblPr>
      <w:tblGrid>
        <w:gridCol w:w="8388"/>
        <w:gridCol w:w="1183"/>
      </w:tblGrid>
      <w:tr w:rsidR="00D457D7">
        <w:tblPrEx>
          <w:tblCellMar>
            <w:top w:w="0" w:type="dxa"/>
            <w:bottom w:w="0" w:type="dxa"/>
          </w:tblCellMar>
        </w:tblPrEx>
        <w:tc>
          <w:tcPr>
            <w:tcW w:w="8388"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Пояснительная записка</w:t>
            </w:r>
          </w:p>
        </w:tc>
        <w:tc>
          <w:tcPr>
            <w:tcW w:w="1183"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p>
        </w:tc>
      </w:tr>
      <w:tr w:rsidR="00D457D7">
        <w:tblPrEx>
          <w:tblCellMar>
            <w:top w:w="0" w:type="dxa"/>
            <w:bottom w:w="0" w:type="dxa"/>
          </w:tblCellMar>
        </w:tblPrEx>
        <w:tc>
          <w:tcPr>
            <w:tcW w:w="8388"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Актуальность</w:t>
            </w:r>
          </w:p>
        </w:tc>
        <w:tc>
          <w:tcPr>
            <w:tcW w:w="1183"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p>
        </w:tc>
      </w:tr>
      <w:tr w:rsidR="00D457D7">
        <w:tblPrEx>
          <w:tblCellMar>
            <w:top w:w="0" w:type="dxa"/>
            <w:bottom w:w="0" w:type="dxa"/>
          </w:tblCellMar>
        </w:tblPrEx>
        <w:tc>
          <w:tcPr>
            <w:tcW w:w="8388"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Новизна программы. Педагогическая целесообразность</w:t>
            </w:r>
          </w:p>
        </w:tc>
        <w:tc>
          <w:tcPr>
            <w:tcW w:w="1183"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p>
        </w:tc>
      </w:tr>
      <w:tr w:rsidR="00D457D7">
        <w:tblPrEx>
          <w:tblCellMar>
            <w:top w:w="0" w:type="dxa"/>
            <w:bottom w:w="0" w:type="dxa"/>
          </w:tblCellMar>
        </w:tblPrEx>
        <w:tc>
          <w:tcPr>
            <w:tcW w:w="8388"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Цель и задачи</w:t>
            </w:r>
          </w:p>
        </w:tc>
        <w:tc>
          <w:tcPr>
            <w:tcW w:w="1183"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p>
        </w:tc>
      </w:tr>
      <w:tr w:rsidR="00D457D7">
        <w:tblPrEx>
          <w:tblCellMar>
            <w:top w:w="0" w:type="dxa"/>
            <w:bottom w:w="0" w:type="dxa"/>
          </w:tblCellMar>
        </w:tblPrEx>
        <w:tc>
          <w:tcPr>
            <w:tcW w:w="8388"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xml:space="preserve">Возраст детей и сроки реализации программы   </w:t>
            </w:r>
          </w:p>
        </w:tc>
        <w:tc>
          <w:tcPr>
            <w:tcW w:w="1183"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p>
        </w:tc>
      </w:tr>
      <w:tr w:rsidR="00D457D7">
        <w:tblPrEx>
          <w:tblCellMar>
            <w:top w:w="0" w:type="dxa"/>
            <w:bottom w:w="0" w:type="dxa"/>
          </w:tblCellMar>
        </w:tblPrEx>
        <w:tc>
          <w:tcPr>
            <w:tcW w:w="8388"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Формы обучения. Формы организации деятельности.</w:t>
            </w:r>
          </w:p>
        </w:tc>
        <w:tc>
          <w:tcPr>
            <w:tcW w:w="1183"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p>
        </w:tc>
      </w:tr>
      <w:tr w:rsidR="00D457D7">
        <w:tblPrEx>
          <w:tblCellMar>
            <w:top w:w="0" w:type="dxa"/>
            <w:bottom w:w="0" w:type="dxa"/>
          </w:tblCellMar>
        </w:tblPrEx>
        <w:tc>
          <w:tcPr>
            <w:tcW w:w="8388"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Планируемые образовательные результаты программы</w:t>
            </w:r>
          </w:p>
        </w:tc>
        <w:tc>
          <w:tcPr>
            <w:tcW w:w="1183"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p>
        </w:tc>
      </w:tr>
      <w:tr w:rsidR="00D457D7">
        <w:tblPrEx>
          <w:tblCellMar>
            <w:top w:w="0" w:type="dxa"/>
            <w:bottom w:w="0" w:type="dxa"/>
          </w:tblCellMar>
        </w:tblPrEx>
        <w:tc>
          <w:tcPr>
            <w:tcW w:w="8388"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Способы определения результатов образовательного процесса</w:t>
            </w:r>
          </w:p>
        </w:tc>
        <w:tc>
          <w:tcPr>
            <w:tcW w:w="1183"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p>
        </w:tc>
      </w:tr>
      <w:tr w:rsidR="00D457D7">
        <w:tblPrEx>
          <w:tblCellMar>
            <w:top w:w="0" w:type="dxa"/>
            <w:bottom w:w="0" w:type="dxa"/>
          </w:tblCellMar>
        </w:tblPrEx>
        <w:tc>
          <w:tcPr>
            <w:tcW w:w="8388"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Контрольно-оценочная деятельность</w:t>
            </w:r>
          </w:p>
        </w:tc>
        <w:tc>
          <w:tcPr>
            <w:tcW w:w="1183"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p>
        </w:tc>
      </w:tr>
      <w:tr w:rsidR="00D457D7">
        <w:tblPrEx>
          <w:tblCellMar>
            <w:top w:w="0" w:type="dxa"/>
            <w:bottom w:w="0" w:type="dxa"/>
          </w:tblCellMar>
        </w:tblPrEx>
        <w:tc>
          <w:tcPr>
            <w:tcW w:w="8388"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Учебно-тематический план 1 года обучения</w:t>
            </w:r>
          </w:p>
        </w:tc>
        <w:tc>
          <w:tcPr>
            <w:tcW w:w="1183"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p>
        </w:tc>
      </w:tr>
      <w:tr w:rsidR="00D457D7">
        <w:tblPrEx>
          <w:tblCellMar>
            <w:top w:w="0" w:type="dxa"/>
            <w:bottom w:w="0" w:type="dxa"/>
          </w:tblCellMar>
        </w:tblPrEx>
        <w:tc>
          <w:tcPr>
            <w:tcW w:w="8388"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Содержание программы 1 года обучения</w:t>
            </w:r>
          </w:p>
        </w:tc>
        <w:tc>
          <w:tcPr>
            <w:tcW w:w="1183"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p>
        </w:tc>
      </w:tr>
      <w:tr w:rsidR="00D457D7">
        <w:tblPrEx>
          <w:tblCellMar>
            <w:top w:w="0" w:type="dxa"/>
            <w:bottom w:w="0" w:type="dxa"/>
          </w:tblCellMar>
        </w:tblPrEx>
        <w:tc>
          <w:tcPr>
            <w:tcW w:w="8388"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Учебно-тематический план 2 года обучения</w:t>
            </w:r>
          </w:p>
        </w:tc>
        <w:tc>
          <w:tcPr>
            <w:tcW w:w="1183"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p>
        </w:tc>
      </w:tr>
      <w:tr w:rsidR="00D457D7">
        <w:tblPrEx>
          <w:tblCellMar>
            <w:top w:w="0" w:type="dxa"/>
            <w:bottom w:w="0" w:type="dxa"/>
          </w:tblCellMar>
        </w:tblPrEx>
        <w:tc>
          <w:tcPr>
            <w:tcW w:w="8388"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Содержание программы 2 года обучения</w:t>
            </w:r>
          </w:p>
        </w:tc>
        <w:tc>
          <w:tcPr>
            <w:tcW w:w="1183"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p>
        </w:tc>
      </w:tr>
      <w:tr w:rsidR="00D457D7">
        <w:tblPrEx>
          <w:tblCellMar>
            <w:top w:w="0" w:type="dxa"/>
            <w:bottom w:w="0" w:type="dxa"/>
          </w:tblCellMar>
        </w:tblPrEx>
        <w:tc>
          <w:tcPr>
            <w:tcW w:w="8388"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Учебно-тематический план 3 года обучения</w:t>
            </w:r>
          </w:p>
        </w:tc>
        <w:tc>
          <w:tcPr>
            <w:tcW w:w="1183"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p>
        </w:tc>
      </w:tr>
      <w:tr w:rsidR="00D457D7">
        <w:tblPrEx>
          <w:tblCellMar>
            <w:top w:w="0" w:type="dxa"/>
            <w:bottom w:w="0" w:type="dxa"/>
          </w:tblCellMar>
        </w:tblPrEx>
        <w:tc>
          <w:tcPr>
            <w:tcW w:w="8388"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Содержание программы 3 года обучения</w:t>
            </w:r>
          </w:p>
        </w:tc>
        <w:tc>
          <w:tcPr>
            <w:tcW w:w="1183"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p>
        </w:tc>
      </w:tr>
      <w:tr w:rsidR="00D457D7">
        <w:tblPrEx>
          <w:tblCellMar>
            <w:top w:w="0" w:type="dxa"/>
            <w:bottom w:w="0" w:type="dxa"/>
          </w:tblCellMar>
        </w:tblPrEx>
        <w:tc>
          <w:tcPr>
            <w:tcW w:w="8388"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Методическое обеспечение программы</w:t>
            </w:r>
          </w:p>
        </w:tc>
        <w:tc>
          <w:tcPr>
            <w:tcW w:w="1183"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p>
        </w:tc>
      </w:tr>
      <w:tr w:rsidR="00D457D7">
        <w:tblPrEx>
          <w:tblCellMar>
            <w:top w:w="0" w:type="dxa"/>
            <w:bottom w:w="0" w:type="dxa"/>
          </w:tblCellMar>
        </w:tblPrEx>
        <w:tc>
          <w:tcPr>
            <w:tcW w:w="8388"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Список  литературы</w:t>
            </w:r>
          </w:p>
        </w:tc>
        <w:tc>
          <w:tcPr>
            <w:tcW w:w="1183"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p>
        </w:tc>
      </w:tr>
      <w:tr w:rsidR="00D457D7">
        <w:tblPrEx>
          <w:tblCellMar>
            <w:top w:w="0" w:type="dxa"/>
            <w:bottom w:w="0" w:type="dxa"/>
          </w:tblCellMar>
        </w:tblPrEx>
        <w:tc>
          <w:tcPr>
            <w:tcW w:w="8388"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xml:space="preserve">Приложение </w:t>
            </w:r>
          </w:p>
        </w:tc>
        <w:tc>
          <w:tcPr>
            <w:tcW w:w="1183" w:type="dxa"/>
            <w:tcBorders>
              <w:top w:val="nil"/>
              <w:left w:val="nil"/>
              <w:bottom w:val="nil"/>
              <w:right w:val="nil"/>
            </w:tcBorders>
          </w:tcPr>
          <w:p w:rsidR="00D457D7" w:rsidRDefault="00D457D7">
            <w:pPr>
              <w:autoSpaceDE w:val="0"/>
              <w:autoSpaceDN w:val="0"/>
              <w:adjustRightInd w:val="0"/>
              <w:spacing w:after="0" w:line="360" w:lineRule="auto"/>
              <w:rPr>
                <w:rFonts w:ascii="Times New Roman" w:hAnsi="Times New Roman"/>
                <w:sz w:val="28"/>
                <w:szCs w:val="28"/>
              </w:rPr>
            </w:pPr>
          </w:p>
        </w:tc>
      </w:tr>
    </w:tbl>
    <w:p w:rsidR="00D457D7" w:rsidRDefault="00D457D7">
      <w:pPr>
        <w:autoSpaceDE w:val="0"/>
        <w:autoSpaceDN w:val="0"/>
        <w:adjustRightInd w:val="0"/>
        <w:spacing w:line="252" w:lineRule="auto"/>
        <w:jc w:val="center"/>
        <w:rPr>
          <w:rFonts w:ascii="Times New Roman" w:hAnsi="Times New Roman"/>
          <w:b/>
          <w:bCs/>
          <w:sz w:val="28"/>
          <w:szCs w:val="28"/>
        </w:rPr>
      </w:pPr>
    </w:p>
    <w:p w:rsidR="00D457D7" w:rsidRDefault="00D457D7">
      <w:pPr>
        <w:autoSpaceDE w:val="0"/>
        <w:autoSpaceDN w:val="0"/>
        <w:adjustRightInd w:val="0"/>
        <w:spacing w:line="252" w:lineRule="auto"/>
        <w:jc w:val="center"/>
        <w:rPr>
          <w:rFonts w:ascii="Times New Roman" w:hAnsi="Times New Roman"/>
          <w:b/>
          <w:bCs/>
          <w:sz w:val="28"/>
          <w:szCs w:val="28"/>
        </w:rPr>
      </w:pPr>
    </w:p>
    <w:p w:rsidR="00D457D7" w:rsidRDefault="00D457D7">
      <w:pPr>
        <w:autoSpaceDE w:val="0"/>
        <w:autoSpaceDN w:val="0"/>
        <w:adjustRightInd w:val="0"/>
        <w:spacing w:line="252" w:lineRule="auto"/>
        <w:jc w:val="center"/>
        <w:rPr>
          <w:rFonts w:ascii="Times New Roman" w:hAnsi="Times New Roman"/>
          <w:b/>
          <w:bCs/>
          <w:sz w:val="28"/>
          <w:szCs w:val="28"/>
        </w:rPr>
      </w:pPr>
    </w:p>
    <w:p w:rsidR="00AD61C8" w:rsidRDefault="00AD61C8">
      <w:pPr>
        <w:autoSpaceDE w:val="0"/>
        <w:autoSpaceDN w:val="0"/>
        <w:adjustRightInd w:val="0"/>
        <w:spacing w:line="252" w:lineRule="auto"/>
        <w:jc w:val="center"/>
        <w:rPr>
          <w:rFonts w:ascii="Times New Roman" w:hAnsi="Times New Roman"/>
          <w:b/>
          <w:bCs/>
          <w:sz w:val="28"/>
          <w:szCs w:val="28"/>
        </w:rPr>
      </w:pPr>
    </w:p>
    <w:p w:rsidR="00AD61C8" w:rsidRDefault="00AD61C8">
      <w:pPr>
        <w:autoSpaceDE w:val="0"/>
        <w:autoSpaceDN w:val="0"/>
        <w:adjustRightInd w:val="0"/>
        <w:spacing w:line="252" w:lineRule="auto"/>
        <w:jc w:val="center"/>
        <w:rPr>
          <w:rFonts w:ascii="Times New Roman" w:hAnsi="Times New Roman"/>
          <w:b/>
          <w:bCs/>
          <w:sz w:val="28"/>
          <w:szCs w:val="28"/>
        </w:rPr>
      </w:pPr>
    </w:p>
    <w:p w:rsidR="003E278C" w:rsidRDefault="003E278C">
      <w:pPr>
        <w:autoSpaceDE w:val="0"/>
        <w:autoSpaceDN w:val="0"/>
        <w:adjustRightInd w:val="0"/>
        <w:spacing w:line="252" w:lineRule="auto"/>
        <w:jc w:val="center"/>
        <w:rPr>
          <w:rFonts w:ascii="Times New Roman" w:hAnsi="Times New Roman"/>
          <w:b/>
          <w:bCs/>
          <w:sz w:val="28"/>
          <w:szCs w:val="28"/>
        </w:rPr>
      </w:pPr>
    </w:p>
    <w:p w:rsidR="00AD61C8" w:rsidRDefault="00AD61C8">
      <w:pPr>
        <w:autoSpaceDE w:val="0"/>
        <w:autoSpaceDN w:val="0"/>
        <w:adjustRightInd w:val="0"/>
        <w:spacing w:line="252" w:lineRule="auto"/>
        <w:jc w:val="center"/>
        <w:rPr>
          <w:rFonts w:ascii="Times New Roman" w:hAnsi="Times New Roman"/>
          <w:b/>
          <w:bCs/>
          <w:sz w:val="28"/>
          <w:szCs w:val="28"/>
        </w:rPr>
      </w:pPr>
    </w:p>
    <w:p w:rsidR="00D457D7" w:rsidRDefault="00D457D7">
      <w:pPr>
        <w:autoSpaceDE w:val="0"/>
        <w:autoSpaceDN w:val="0"/>
        <w:adjustRightInd w:val="0"/>
        <w:spacing w:line="252" w:lineRule="auto"/>
        <w:jc w:val="center"/>
        <w:rPr>
          <w:rFonts w:ascii="Times New Roman" w:hAnsi="Times New Roman"/>
          <w:b/>
          <w:bCs/>
          <w:sz w:val="28"/>
          <w:szCs w:val="28"/>
        </w:rPr>
      </w:pPr>
    </w:p>
    <w:p w:rsidR="00D457D7" w:rsidRDefault="00D457D7">
      <w:pPr>
        <w:autoSpaceDE w:val="0"/>
        <w:autoSpaceDN w:val="0"/>
        <w:adjustRightInd w:val="0"/>
        <w:spacing w:line="252" w:lineRule="auto"/>
        <w:jc w:val="center"/>
        <w:rPr>
          <w:rFonts w:ascii="Times New Roman" w:hAnsi="Times New Roman"/>
          <w:b/>
          <w:bCs/>
          <w:sz w:val="28"/>
          <w:szCs w:val="28"/>
        </w:rPr>
      </w:pPr>
      <w:r>
        <w:rPr>
          <w:rFonts w:ascii="Times New Roman" w:hAnsi="Times New Roman"/>
          <w:b/>
          <w:bCs/>
          <w:sz w:val="28"/>
          <w:szCs w:val="28"/>
        </w:rPr>
        <w:lastRenderedPageBreak/>
        <w:t>Пояснительная записка</w:t>
      </w:r>
    </w:p>
    <w:p w:rsidR="00D457D7" w:rsidRDefault="00D457D7">
      <w:pPr>
        <w:autoSpaceDE w:val="0"/>
        <w:autoSpaceDN w:val="0"/>
        <w:adjustRightInd w:val="0"/>
        <w:spacing w:line="252" w:lineRule="auto"/>
        <w:jc w:val="center"/>
        <w:rPr>
          <w:rFonts w:ascii="Times New Roman" w:hAnsi="Times New Roman"/>
          <w:b/>
          <w:bCs/>
          <w:sz w:val="28"/>
          <w:szCs w:val="28"/>
        </w:rPr>
      </w:pP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Данная программа разработана в соответствии с нормативно-правовыми документами:</w:t>
      </w:r>
    </w:p>
    <w:p w:rsidR="00D457D7" w:rsidRDefault="00D457D7" w:rsidP="00AD61C8">
      <w:pPr>
        <w:numPr>
          <w:ilvl w:val="0"/>
          <w:numId w:val="1"/>
        </w:numPr>
        <w:autoSpaceDE w:val="0"/>
        <w:autoSpaceDN w:val="0"/>
        <w:adjustRightInd w:val="0"/>
        <w:spacing w:line="252" w:lineRule="auto"/>
        <w:ind w:left="720" w:hanging="360"/>
        <w:jc w:val="both"/>
        <w:rPr>
          <w:rFonts w:ascii="Times New Roman" w:hAnsi="Times New Roman"/>
          <w:sz w:val="28"/>
          <w:szCs w:val="28"/>
        </w:rPr>
      </w:pPr>
      <w:r>
        <w:rPr>
          <w:rFonts w:ascii="Times New Roman" w:hAnsi="Times New Roman"/>
          <w:sz w:val="28"/>
          <w:szCs w:val="28"/>
        </w:rPr>
        <w:t>Федеральным законом от 29 декабря 2012 года № 273-ФЗ «Об образовании в Российской Федерации»;</w:t>
      </w:r>
    </w:p>
    <w:p w:rsidR="00D457D7" w:rsidRDefault="00D457D7" w:rsidP="00AD61C8">
      <w:pPr>
        <w:numPr>
          <w:ilvl w:val="0"/>
          <w:numId w:val="1"/>
        </w:numPr>
        <w:autoSpaceDE w:val="0"/>
        <w:autoSpaceDN w:val="0"/>
        <w:adjustRightInd w:val="0"/>
        <w:spacing w:line="252" w:lineRule="auto"/>
        <w:ind w:left="720" w:hanging="360"/>
        <w:jc w:val="both"/>
        <w:rPr>
          <w:rFonts w:ascii="Times New Roman" w:hAnsi="Times New Roman"/>
          <w:sz w:val="28"/>
          <w:szCs w:val="28"/>
        </w:rPr>
      </w:pPr>
      <w:r>
        <w:rPr>
          <w:rFonts w:ascii="Times New Roman" w:hAnsi="Times New Roman"/>
          <w:sz w:val="28"/>
          <w:szCs w:val="28"/>
        </w:rPr>
        <w:t>Приказом Министерства Просвещения Российской Федерации от 09 ноября 2018 года № 196 «Об утверждении порядка организации и осуществления образовательной деятельности по дополнительным общеобразовательным программам»;</w:t>
      </w:r>
    </w:p>
    <w:p w:rsidR="00D457D7" w:rsidRDefault="00D457D7" w:rsidP="00AD61C8">
      <w:pPr>
        <w:numPr>
          <w:ilvl w:val="0"/>
          <w:numId w:val="1"/>
        </w:numPr>
        <w:autoSpaceDE w:val="0"/>
        <w:autoSpaceDN w:val="0"/>
        <w:adjustRightInd w:val="0"/>
        <w:spacing w:line="252" w:lineRule="auto"/>
        <w:ind w:left="720" w:hanging="360"/>
        <w:jc w:val="both"/>
        <w:rPr>
          <w:rFonts w:ascii="Times New Roman" w:hAnsi="Times New Roman"/>
          <w:sz w:val="28"/>
          <w:szCs w:val="28"/>
        </w:rPr>
      </w:pPr>
      <w:r>
        <w:rPr>
          <w:rFonts w:ascii="Times New Roman" w:hAnsi="Times New Roman"/>
          <w:sz w:val="28"/>
          <w:szCs w:val="28"/>
        </w:rPr>
        <w:t>Приказом Министерства образования м науки Российской Федерации от 18 ноября 2015 года № 09-3242 «Методическими рекомендациями по проектированию дополнительных общеразвивающих программ»;</w:t>
      </w:r>
    </w:p>
    <w:p w:rsidR="00D457D7" w:rsidRDefault="00D457D7" w:rsidP="00AD61C8">
      <w:pPr>
        <w:numPr>
          <w:ilvl w:val="0"/>
          <w:numId w:val="1"/>
        </w:numPr>
        <w:autoSpaceDE w:val="0"/>
        <w:autoSpaceDN w:val="0"/>
        <w:adjustRightInd w:val="0"/>
        <w:spacing w:line="252" w:lineRule="auto"/>
        <w:ind w:left="720" w:hanging="360"/>
        <w:jc w:val="both"/>
        <w:rPr>
          <w:rFonts w:ascii="Times New Roman" w:hAnsi="Times New Roman"/>
          <w:sz w:val="28"/>
          <w:szCs w:val="28"/>
        </w:rPr>
      </w:pPr>
      <w:r>
        <w:rPr>
          <w:rFonts w:ascii="Times New Roman" w:hAnsi="Times New Roman"/>
          <w:sz w:val="28"/>
          <w:szCs w:val="28"/>
        </w:rPr>
        <w:t>распоряжением Правительства Российской Федерации от 24 апреля 2015 года № 729-р «Концепция развития дополнительного образования детей»;</w:t>
      </w:r>
    </w:p>
    <w:p w:rsidR="00D457D7" w:rsidRDefault="00D457D7" w:rsidP="00AD61C8">
      <w:pPr>
        <w:numPr>
          <w:ilvl w:val="0"/>
          <w:numId w:val="1"/>
        </w:numPr>
        <w:autoSpaceDE w:val="0"/>
        <w:autoSpaceDN w:val="0"/>
        <w:adjustRightInd w:val="0"/>
        <w:spacing w:line="252" w:lineRule="auto"/>
        <w:ind w:left="720" w:hanging="360"/>
        <w:jc w:val="both"/>
        <w:rPr>
          <w:rFonts w:ascii="Times New Roman" w:hAnsi="Times New Roman"/>
          <w:sz w:val="28"/>
          <w:szCs w:val="28"/>
        </w:rPr>
      </w:pPr>
      <w:r>
        <w:rPr>
          <w:rFonts w:ascii="Times New Roman" w:hAnsi="Times New Roman"/>
          <w:sz w:val="28"/>
          <w:szCs w:val="28"/>
        </w:rPr>
        <w:t>распоряжением Правительства Российской Федерации от 29 мая 2015 года № 996-р «Стратегия развития воспитания в Российской Федерации на период до 2025 года»;</w:t>
      </w:r>
    </w:p>
    <w:p w:rsidR="00D457D7" w:rsidRDefault="00D457D7" w:rsidP="00AD61C8">
      <w:pPr>
        <w:numPr>
          <w:ilvl w:val="0"/>
          <w:numId w:val="1"/>
        </w:numPr>
        <w:autoSpaceDE w:val="0"/>
        <w:autoSpaceDN w:val="0"/>
        <w:adjustRightInd w:val="0"/>
        <w:spacing w:line="252" w:lineRule="auto"/>
        <w:ind w:left="720" w:hanging="360"/>
        <w:jc w:val="both"/>
        <w:rPr>
          <w:rFonts w:ascii="Times New Roman" w:hAnsi="Times New Roman"/>
          <w:sz w:val="28"/>
          <w:szCs w:val="28"/>
        </w:rPr>
      </w:pPr>
      <w:r>
        <w:rPr>
          <w:rFonts w:ascii="Times New Roman" w:hAnsi="Times New Roman"/>
          <w:sz w:val="28"/>
          <w:szCs w:val="28"/>
        </w:rPr>
        <w:t>постановлением Правительства Российской Федерации от 30 декабря 2015 года № 1493 «О государственной программе «Патриотическое воспитание граждан Российской Федерации на 2016-2020 годы»;</w:t>
      </w:r>
    </w:p>
    <w:p w:rsidR="00D457D7" w:rsidRDefault="00D457D7" w:rsidP="00AD61C8">
      <w:pPr>
        <w:numPr>
          <w:ilvl w:val="0"/>
          <w:numId w:val="1"/>
        </w:numPr>
        <w:autoSpaceDE w:val="0"/>
        <w:autoSpaceDN w:val="0"/>
        <w:adjustRightInd w:val="0"/>
        <w:spacing w:line="252" w:lineRule="auto"/>
        <w:ind w:left="720" w:hanging="360"/>
        <w:jc w:val="both"/>
        <w:rPr>
          <w:rFonts w:ascii="Times New Roman" w:hAnsi="Times New Roman"/>
          <w:sz w:val="28"/>
          <w:szCs w:val="28"/>
        </w:rPr>
      </w:pPr>
      <w:r>
        <w:rPr>
          <w:rFonts w:ascii="Times New Roman" w:hAnsi="Times New Roman"/>
          <w:sz w:val="28"/>
          <w:szCs w:val="28"/>
        </w:rPr>
        <w:t>санитарно-эпидемиологическими правилами и нормативами СанПиН 2.4.4.3172-14 от 04 июля 2014 года № 41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D457D7" w:rsidRDefault="00D457D7" w:rsidP="00AD61C8">
      <w:pPr>
        <w:numPr>
          <w:ilvl w:val="0"/>
          <w:numId w:val="1"/>
        </w:numPr>
        <w:autoSpaceDE w:val="0"/>
        <w:autoSpaceDN w:val="0"/>
        <w:adjustRightInd w:val="0"/>
        <w:spacing w:line="252" w:lineRule="auto"/>
        <w:ind w:left="720" w:hanging="360"/>
        <w:rPr>
          <w:rFonts w:ascii="Times New Roman" w:hAnsi="Times New Roman"/>
          <w:b/>
          <w:bCs/>
          <w:sz w:val="28"/>
          <w:szCs w:val="28"/>
        </w:rPr>
      </w:pPr>
      <w:r>
        <w:rPr>
          <w:rFonts w:ascii="Times New Roman" w:hAnsi="Times New Roman"/>
          <w:sz w:val="28"/>
          <w:szCs w:val="28"/>
        </w:rPr>
        <w:t>Уставом образовательной организации</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xml:space="preserve">      Программа рассчитана на 3 года обучения, включает в себя теоретическую и практическую части. В объединении занимаются дети младшего и среднего возраста. При комплектовании групп учитывается возраст и желание детей.</w:t>
      </w:r>
    </w:p>
    <w:p w:rsidR="00D457D7" w:rsidRDefault="00D457D7">
      <w:pPr>
        <w:autoSpaceDE w:val="0"/>
        <w:autoSpaceDN w:val="0"/>
        <w:adjustRightInd w:val="0"/>
        <w:spacing w:line="252" w:lineRule="auto"/>
        <w:rPr>
          <w:rFonts w:ascii="Times New Roman" w:hAnsi="Times New Roman"/>
          <w:b/>
          <w:bCs/>
          <w:sz w:val="28"/>
          <w:szCs w:val="28"/>
        </w:rPr>
      </w:pPr>
    </w:p>
    <w:p w:rsidR="00D457D7" w:rsidRDefault="00D457D7">
      <w:pPr>
        <w:autoSpaceDE w:val="0"/>
        <w:autoSpaceDN w:val="0"/>
        <w:adjustRightInd w:val="0"/>
        <w:spacing w:after="0" w:line="252" w:lineRule="auto"/>
        <w:jc w:val="right"/>
        <w:rPr>
          <w:rFonts w:ascii="Times New Roman" w:hAnsi="Times New Roman"/>
          <w:sz w:val="28"/>
          <w:szCs w:val="28"/>
        </w:rPr>
      </w:pPr>
    </w:p>
    <w:p w:rsidR="00AD61C8" w:rsidRDefault="00AD61C8">
      <w:pPr>
        <w:autoSpaceDE w:val="0"/>
        <w:autoSpaceDN w:val="0"/>
        <w:adjustRightInd w:val="0"/>
        <w:spacing w:after="0" w:line="252" w:lineRule="auto"/>
        <w:jc w:val="right"/>
        <w:rPr>
          <w:rFonts w:ascii="Times New Roman" w:hAnsi="Times New Roman"/>
          <w:sz w:val="28"/>
          <w:szCs w:val="28"/>
        </w:rPr>
      </w:pPr>
    </w:p>
    <w:p w:rsidR="00AD61C8" w:rsidRDefault="00AD61C8">
      <w:pPr>
        <w:autoSpaceDE w:val="0"/>
        <w:autoSpaceDN w:val="0"/>
        <w:adjustRightInd w:val="0"/>
        <w:spacing w:after="0" w:line="252" w:lineRule="auto"/>
        <w:jc w:val="right"/>
        <w:rPr>
          <w:rFonts w:ascii="Times New Roman" w:hAnsi="Times New Roman"/>
          <w:sz w:val="28"/>
          <w:szCs w:val="28"/>
        </w:rPr>
      </w:pPr>
    </w:p>
    <w:p w:rsidR="00D457D7" w:rsidRDefault="00D457D7">
      <w:pPr>
        <w:autoSpaceDE w:val="0"/>
        <w:autoSpaceDN w:val="0"/>
        <w:adjustRightInd w:val="0"/>
        <w:spacing w:after="0" w:line="252" w:lineRule="auto"/>
        <w:jc w:val="right"/>
        <w:rPr>
          <w:rFonts w:ascii="Times New Roman" w:hAnsi="Times New Roman"/>
          <w:sz w:val="28"/>
          <w:szCs w:val="28"/>
        </w:rPr>
      </w:pPr>
      <w:r>
        <w:rPr>
          <w:rFonts w:ascii="Times New Roman" w:hAnsi="Times New Roman"/>
          <w:sz w:val="28"/>
          <w:szCs w:val="28"/>
        </w:rPr>
        <w:lastRenderedPageBreak/>
        <w:t>«Расскажи – и я забуду,</w:t>
      </w:r>
    </w:p>
    <w:p w:rsidR="00D457D7" w:rsidRDefault="00D457D7">
      <w:pPr>
        <w:autoSpaceDE w:val="0"/>
        <w:autoSpaceDN w:val="0"/>
        <w:adjustRightInd w:val="0"/>
        <w:spacing w:after="0" w:line="252" w:lineRule="auto"/>
        <w:jc w:val="right"/>
        <w:rPr>
          <w:rFonts w:ascii="Times New Roman" w:hAnsi="Times New Roman"/>
          <w:sz w:val="28"/>
          <w:szCs w:val="28"/>
        </w:rPr>
      </w:pPr>
      <w:r>
        <w:rPr>
          <w:rFonts w:ascii="Times New Roman" w:hAnsi="Times New Roman"/>
          <w:sz w:val="28"/>
          <w:szCs w:val="28"/>
        </w:rPr>
        <w:t>Покажи – и я запомню,</w:t>
      </w:r>
    </w:p>
    <w:p w:rsidR="00D457D7" w:rsidRDefault="00D457D7">
      <w:pPr>
        <w:autoSpaceDE w:val="0"/>
        <w:autoSpaceDN w:val="0"/>
        <w:adjustRightInd w:val="0"/>
        <w:spacing w:after="0" w:line="252" w:lineRule="auto"/>
        <w:jc w:val="right"/>
        <w:rPr>
          <w:rFonts w:ascii="Times New Roman" w:hAnsi="Times New Roman"/>
          <w:sz w:val="28"/>
          <w:szCs w:val="28"/>
        </w:rPr>
      </w:pPr>
      <w:r>
        <w:rPr>
          <w:rFonts w:ascii="Times New Roman" w:hAnsi="Times New Roman"/>
          <w:sz w:val="28"/>
          <w:szCs w:val="28"/>
        </w:rPr>
        <w:t>дай попробовать – и я пойму».</w:t>
      </w:r>
    </w:p>
    <w:p w:rsidR="00D457D7" w:rsidRDefault="00D457D7">
      <w:pPr>
        <w:autoSpaceDE w:val="0"/>
        <w:autoSpaceDN w:val="0"/>
        <w:adjustRightInd w:val="0"/>
        <w:spacing w:after="0" w:line="252" w:lineRule="auto"/>
        <w:jc w:val="right"/>
        <w:rPr>
          <w:rFonts w:ascii="Times New Roman" w:hAnsi="Times New Roman"/>
          <w:sz w:val="28"/>
          <w:szCs w:val="28"/>
        </w:rPr>
      </w:pPr>
      <w:r>
        <w:rPr>
          <w:rFonts w:ascii="Times New Roman" w:hAnsi="Times New Roman"/>
          <w:sz w:val="28"/>
          <w:szCs w:val="28"/>
        </w:rPr>
        <w:t>Китайская пословица</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xml:space="preserve">       </w:t>
      </w:r>
    </w:p>
    <w:p w:rsidR="00D457D7" w:rsidRDefault="00D457D7">
      <w:pPr>
        <w:autoSpaceDE w:val="0"/>
        <w:autoSpaceDN w:val="0"/>
        <w:adjustRightInd w:val="0"/>
        <w:spacing w:line="252" w:lineRule="auto"/>
        <w:jc w:val="both"/>
        <w:rPr>
          <w:rFonts w:ascii="Times New Roman" w:hAnsi="Times New Roman"/>
          <w:sz w:val="28"/>
          <w:szCs w:val="28"/>
        </w:rPr>
      </w:pP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xml:space="preserve">      К школьному возрасту у детей заметно нарастают возможности инициативной преобразующей активности. Этот возрастной период важен для развития познавательной потребности ребенка, которая находит выражение в форме поисковой, исследовательской активности, направленной на обнаружение нового. Такая активность обеспечивает продуктивные формы мышления. При этом главным фактором выступает характер деятельности. Как подчеркивают психологи, для развития ребенка решающее значение имеет не изобилие знаний, а тип их усвоения, который определяется типом деятельности, в которой знания приобретались. На протяжении всего школьного детства, наряду с игровой деятельностью, огромное значение в развитии личности ребенка, имеет познавательная и экспериментальная деятельность, которая нами понимается не только как процесс усвоения знаний, умений и навыков, а, главным образом, как поиск знаний.</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Дети по природе своей - исследователи. Неутолимая жажда новых впечатлений, любознательность, постоянное стремление экспериментировать, самостоятельно искать новые сведения о мире традиционно рассматриваются как важнейшие черты детского поведения. Исследовательская, поисковая активность - естественное состояние ребёнка, он настроен на познание мира, он хочет его познать. Исследовать, открыть, изучить - значит сделать шаг в неизведанное. Это огромная возможность для детей думать, пробовать, искать, экспериментировать, а самое главное самовыражаться.</w:t>
      </w:r>
    </w:p>
    <w:p w:rsidR="00D457D7" w:rsidRDefault="00D457D7">
      <w:pPr>
        <w:autoSpaceDE w:val="0"/>
        <w:autoSpaceDN w:val="0"/>
        <w:adjustRightInd w:val="0"/>
        <w:spacing w:line="252" w:lineRule="auto"/>
        <w:jc w:val="both"/>
        <w:rPr>
          <w:rFonts w:ascii="Times New Roman" w:hAnsi="Times New Roman"/>
          <w:b/>
          <w:bCs/>
          <w:sz w:val="28"/>
          <w:szCs w:val="28"/>
        </w:rPr>
      </w:pPr>
      <w:r>
        <w:rPr>
          <w:rFonts w:ascii="Times New Roman" w:hAnsi="Times New Roman"/>
          <w:b/>
          <w:bCs/>
          <w:sz w:val="28"/>
          <w:szCs w:val="28"/>
        </w:rPr>
        <w:t>Возраст детей, участвующих в реализации программы дополнительного образования</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Программа кружка «Юный исследователь» разработана для детей школьного возраста. На основе взаимодействия со взрослым наставником. Чем успешнее развиваются различные формы взаимодействия ребенка и взрослого, тем содержательнее становится собственная активность ребенка. Ведущая идея программы заключается в организации посильной, интересной и адекватной возрасту экспериментально-исследовательской деятельности для формирования естественно-научных представлений школьников.</w:t>
      </w:r>
    </w:p>
    <w:p w:rsidR="00D457D7" w:rsidRDefault="00D457D7">
      <w:pPr>
        <w:autoSpaceDE w:val="0"/>
        <w:autoSpaceDN w:val="0"/>
        <w:adjustRightInd w:val="0"/>
        <w:spacing w:line="252" w:lineRule="auto"/>
        <w:jc w:val="both"/>
        <w:rPr>
          <w:rFonts w:ascii="Times New Roman" w:hAnsi="Times New Roman"/>
          <w:b/>
          <w:bCs/>
          <w:sz w:val="28"/>
          <w:szCs w:val="28"/>
        </w:rPr>
      </w:pPr>
      <w:r>
        <w:rPr>
          <w:rFonts w:ascii="Times New Roman" w:hAnsi="Times New Roman"/>
          <w:b/>
          <w:bCs/>
          <w:sz w:val="28"/>
          <w:szCs w:val="28"/>
        </w:rPr>
        <w:t>Новизна, актуальность, педагогическая целесообразность</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lastRenderedPageBreak/>
        <w:t>Программа «Юный исследователь» содержит элементарные, доступные для восприятия детей сведения о живой и неживой природе, которые стимулируют познавательную активность детей и приучают их к самостоятельному поиску решений проблемы.</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Причины встречающейся интеллектуальной пассивности детей часто лежат в ограниченности интеллектуальных впечатлений, интересов ребенка. Вместе с тем, будучи не в состоянии справиться с самым простым учебным заданием, они быстро выполняют его. В связи с этим на сегодняшний день актуальным является внедрение детского экспериментирования или исследования.</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Экспериментирование – эффективный метод познания закономерностей и явлений окружающего мира. Детское экспериментирование имеет огромный развивающий потенциал. Главное его достоинство заключается в том, что оно дает детям реальные представления о различных сторонах изучаемого объекта, о его взаимоотношениях с другими объектами и средой обитания. В процессе эксперимента, исследования идет обогащение памяти ребенка, активизируются его мыслительные процессы, так как постоянно возникает необходимость совершать операции анализа и синтеза, сравнения, классификации и обобщения. Детское экспериментирование и исследовательская деятельность являются хорошим средством интеллектуального развития школьников, а также является наиболее успешным путем ознакомления детей с миром окружающей их живой и неживой природы.</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Отличительные особенности данной программы дополнительного образования от существующих образовательных программ</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Поисковая деятельность принципиально отличается от любой другой, тем, что образ цели, определяющей эту деятельность, еще не сформирован.</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 ходе поиска он уточняется, проясняется. Это накладывает особый отпечаток на все действия, входящие в поисковую деятельность: они чрезвычайно гибки, подвижны и носят пробный характер.</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Цель программы</w:t>
      </w:r>
      <w:r>
        <w:rPr>
          <w:rFonts w:ascii="Times New Roman" w:hAnsi="Times New Roman"/>
          <w:sz w:val="28"/>
          <w:szCs w:val="28"/>
        </w:rPr>
        <w:t xml:space="preserve">: </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xml:space="preserve">Целью программы является углубление представления детей об объектах живой и неживой природы; обучение учить проводить самостоятельную исследовательскую работу и добиваться результатов, </w:t>
      </w:r>
    </w:p>
    <w:p w:rsidR="00D457D7" w:rsidRDefault="00D457D7">
      <w:pPr>
        <w:autoSpaceDE w:val="0"/>
        <w:autoSpaceDN w:val="0"/>
        <w:adjustRightInd w:val="0"/>
        <w:spacing w:line="252" w:lineRule="auto"/>
        <w:jc w:val="both"/>
        <w:rPr>
          <w:rFonts w:ascii="Times New Roman" w:hAnsi="Times New Roman"/>
          <w:b/>
          <w:bCs/>
          <w:sz w:val="28"/>
          <w:szCs w:val="28"/>
        </w:rPr>
      </w:pPr>
      <w:r>
        <w:rPr>
          <w:rFonts w:ascii="Times New Roman" w:hAnsi="Times New Roman"/>
          <w:b/>
          <w:bCs/>
          <w:sz w:val="28"/>
          <w:szCs w:val="28"/>
        </w:rPr>
        <w:t>Задачи:</w:t>
      </w:r>
    </w:p>
    <w:p w:rsidR="00D457D7" w:rsidRDefault="00D457D7" w:rsidP="00AD61C8">
      <w:pPr>
        <w:numPr>
          <w:ilvl w:val="0"/>
          <w:numId w:val="2"/>
        </w:numPr>
        <w:autoSpaceDE w:val="0"/>
        <w:autoSpaceDN w:val="0"/>
        <w:adjustRightInd w:val="0"/>
        <w:spacing w:line="252" w:lineRule="auto"/>
        <w:ind w:left="720" w:hanging="360"/>
        <w:jc w:val="both"/>
        <w:rPr>
          <w:rFonts w:ascii="Times New Roman" w:hAnsi="Times New Roman"/>
          <w:sz w:val="28"/>
          <w:szCs w:val="28"/>
        </w:rPr>
      </w:pPr>
      <w:r>
        <w:rPr>
          <w:rFonts w:ascii="Times New Roman" w:hAnsi="Times New Roman"/>
          <w:sz w:val="28"/>
          <w:szCs w:val="28"/>
        </w:rPr>
        <w:t>Учить детей наблюдать, запоминать, сравнивать, делать выводы.</w:t>
      </w:r>
    </w:p>
    <w:p w:rsidR="00D457D7" w:rsidRDefault="00D457D7" w:rsidP="00AD61C8">
      <w:pPr>
        <w:numPr>
          <w:ilvl w:val="0"/>
          <w:numId w:val="2"/>
        </w:numPr>
        <w:autoSpaceDE w:val="0"/>
        <w:autoSpaceDN w:val="0"/>
        <w:adjustRightInd w:val="0"/>
        <w:spacing w:line="252" w:lineRule="auto"/>
        <w:ind w:left="720" w:hanging="360"/>
        <w:jc w:val="both"/>
        <w:rPr>
          <w:rFonts w:ascii="Times New Roman" w:hAnsi="Times New Roman"/>
          <w:sz w:val="28"/>
          <w:szCs w:val="28"/>
        </w:rPr>
      </w:pPr>
      <w:r>
        <w:rPr>
          <w:rFonts w:ascii="Times New Roman" w:hAnsi="Times New Roman"/>
          <w:sz w:val="28"/>
          <w:szCs w:val="28"/>
        </w:rPr>
        <w:t>Побуждать детей к самостоятельной деятельности.</w:t>
      </w:r>
    </w:p>
    <w:p w:rsidR="00D457D7" w:rsidRDefault="00D457D7" w:rsidP="00AD61C8">
      <w:pPr>
        <w:numPr>
          <w:ilvl w:val="0"/>
          <w:numId w:val="2"/>
        </w:numPr>
        <w:autoSpaceDE w:val="0"/>
        <w:autoSpaceDN w:val="0"/>
        <w:adjustRightInd w:val="0"/>
        <w:spacing w:line="252" w:lineRule="auto"/>
        <w:ind w:left="720" w:hanging="360"/>
        <w:jc w:val="both"/>
        <w:rPr>
          <w:rFonts w:ascii="Times New Roman" w:hAnsi="Times New Roman"/>
          <w:sz w:val="28"/>
          <w:szCs w:val="28"/>
        </w:rPr>
      </w:pPr>
      <w:r>
        <w:rPr>
          <w:rFonts w:ascii="Times New Roman" w:hAnsi="Times New Roman"/>
          <w:sz w:val="28"/>
          <w:szCs w:val="28"/>
        </w:rPr>
        <w:lastRenderedPageBreak/>
        <w:t>Воспитывать интерес и активность к познанию нового через опытно- экспериментальную и исследовательскую с объектами природы.</w:t>
      </w:r>
    </w:p>
    <w:p w:rsidR="00D457D7" w:rsidRDefault="00D457D7">
      <w:pPr>
        <w:autoSpaceDE w:val="0"/>
        <w:autoSpaceDN w:val="0"/>
        <w:adjustRightInd w:val="0"/>
        <w:spacing w:line="252" w:lineRule="auto"/>
        <w:jc w:val="both"/>
        <w:rPr>
          <w:rFonts w:ascii="Times New Roman" w:hAnsi="Times New Roman"/>
          <w:b/>
          <w:bCs/>
          <w:sz w:val="28"/>
          <w:szCs w:val="28"/>
        </w:rPr>
      </w:pPr>
      <w:r>
        <w:rPr>
          <w:rFonts w:ascii="Times New Roman" w:hAnsi="Times New Roman"/>
          <w:b/>
          <w:bCs/>
          <w:sz w:val="28"/>
          <w:szCs w:val="28"/>
        </w:rPr>
        <w:t>Исследовательская работа предполагает следующее:</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ребенок выделяет и ставит проблему, которую необходимо разрешить;</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предлагает возможные решения;</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проверяет путем опытов и экспериментов возможные решения,</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делает выводы в соответствии с результатом работы;</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-применяет выводы к новым данным;</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делает обобщения.</w:t>
      </w:r>
    </w:p>
    <w:p w:rsidR="00D457D7" w:rsidRDefault="00D457D7">
      <w:pPr>
        <w:autoSpaceDE w:val="0"/>
        <w:autoSpaceDN w:val="0"/>
        <w:adjustRightInd w:val="0"/>
        <w:spacing w:line="252" w:lineRule="auto"/>
        <w:jc w:val="both"/>
        <w:rPr>
          <w:rFonts w:ascii="Times New Roman" w:hAnsi="Times New Roman"/>
          <w:b/>
          <w:bCs/>
          <w:sz w:val="28"/>
          <w:szCs w:val="28"/>
        </w:rPr>
      </w:pPr>
      <w:r>
        <w:rPr>
          <w:rFonts w:ascii="Times New Roman" w:hAnsi="Times New Roman"/>
          <w:b/>
          <w:bCs/>
          <w:sz w:val="28"/>
          <w:szCs w:val="28"/>
        </w:rPr>
        <w:t>Программа построена на основе следующих принципов:</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Принцип оптимального соотношения процессов развития и саморазвития.</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Принцип «развивающей интриги».</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Принцип формирования творчества на всех этапах обучения и воспитания.</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Принцип деятельного подхода к развитию личности.</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Принцип ориентации на многообразие форм реализации поисково-познавательной деятельности.</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Принцип системного подхода к объединению направлений работы, подбору программного содержания, формулирования поисково-познавательной деятельности.</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Принцип использования средств познания (пособий, карт, схем, лабораторного оборудования).</w:t>
      </w:r>
    </w:p>
    <w:p w:rsidR="00D457D7" w:rsidRDefault="00D457D7">
      <w:pPr>
        <w:autoSpaceDE w:val="0"/>
        <w:autoSpaceDN w:val="0"/>
        <w:adjustRightInd w:val="0"/>
        <w:spacing w:line="252" w:lineRule="auto"/>
        <w:jc w:val="both"/>
        <w:rPr>
          <w:rFonts w:ascii="Times New Roman" w:hAnsi="Times New Roman"/>
          <w:b/>
          <w:bCs/>
          <w:sz w:val="28"/>
          <w:szCs w:val="28"/>
        </w:rPr>
      </w:pPr>
      <w:r>
        <w:rPr>
          <w:rFonts w:ascii="Times New Roman" w:hAnsi="Times New Roman"/>
          <w:b/>
          <w:bCs/>
          <w:sz w:val="28"/>
          <w:szCs w:val="28"/>
        </w:rPr>
        <w:t>Принципы обучения:</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Принцип доступности в использовании оборудования и материалов;</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Принцип наглядности;</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Принцип последовательности;</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Принцип систематичности;</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Принцип индивидуальности.</w:t>
      </w:r>
    </w:p>
    <w:p w:rsidR="00D457D7" w:rsidRDefault="00D457D7">
      <w:pPr>
        <w:autoSpaceDE w:val="0"/>
        <w:autoSpaceDN w:val="0"/>
        <w:adjustRightInd w:val="0"/>
        <w:spacing w:line="252" w:lineRule="auto"/>
        <w:jc w:val="both"/>
        <w:rPr>
          <w:rFonts w:ascii="Times New Roman" w:hAnsi="Times New Roman"/>
          <w:b/>
          <w:bCs/>
          <w:sz w:val="28"/>
          <w:szCs w:val="28"/>
        </w:rPr>
      </w:pPr>
    </w:p>
    <w:p w:rsidR="00D457D7" w:rsidRDefault="00D457D7">
      <w:pPr>
        <w:autoSpaceDE w:val="0"/>
        <w:autoSpaceDN w:val="0"/>
        <w:adjustRightInd w:val="0"/>
        <w:spacing w:line="252" w:lineRule="auto"/>
        <w:jc w:val="both"/>
        <w:rPr>
          <w:rFonts w:ascii="Times New Roman" w:hAnsi="Times New Roman"/>
          <w:b/>
          <w:bCs/>
          <w:sz w:val="28"/>
          <w:szCs w:val="28"/>
        </w:rPr>
      </w:pPr>
      <w:r>
        <w:rPr>
          <w:rFonts w:ascii="Times New Roman" w:hAnsi="Times New Roman"/>
          <w:b/>
          <w:bCs/>
          <w:sz w:val="28"/>
          <w:szCs w:val="28"/>
        </w:rPr>
        <w:t>Формы и режим занятий</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xml:space="preserve">Гибкая форма организации экспериментальной деятельности позволяет учитывать индивидуальные особенности каждого ребенка, здоровье, </w:t>
      </w:r>
      <w:r>
        <w:rPr>
          <w:rFonts w:ascii="Times New Roman" w:hAnsi="Times New Roman"/>
          <w:sz w:val="28"/>
          <w:szCs w:val="28"/>
        </w:rPr>
        <w:lastRenderedPageBreak/>
        <w:t xml:space="preserve">настроение, уровень установления причинно-следственных связей, выявления закономерностей и другие факторы. </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Для начала усвоения программного материала к воспитанникам не предъявляется определенных требований. Важно лишь соответствие общего развития школьников своему возрастному периоду. При этом, если ребёнок ранее не посещал кружок, то на любом этапе обучения он может начать посещать его. Программа рассчитана как на слабых в своём развитии детей, так и на одарённых, при этом темпы их движения по программе будут разными.</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 результате освоения содержания программы предполагается формирование у воспитанников элементарных естественнонаучных знаний и представлений, формирование исследовательских умений, а также самостоятельности в процессе экспериментальной деятельности, применении знаний на практике.</w:t>
      </w:r>
    </w:p>
    <w:p w:rsidR="00D457D7" w:rsidRDefault="00D457D7">
      <w:pPr>
        <w:autoSpaceDE w:val="0"/>
        <w:autoSpaceDN w:val="0"/>
        <w:adjustRightInd w:val="0"/>
        <w:spacing w:line="252" w:lineRule="auto"/>
        <w:jc w:val="both"/>
        <w:rPr>
          <w:rFonts w:ascii="Times New Roman" w:hAnsi="Times New Roman"/>
          <w:b/>
          <w:bCs/>
          <w:sz w:val="28"/>
          <w:szCs w:val="28"/>
        </w:rPr>
      </w:pPr>
      <w:r>
        <w:rPr>
          <w:rFonts w:ascii="Times New Roman" w:hAnsi="Times New Roman"/>
          <w:b/>
          <w:bCs/>
          <w:sz w:val="28"/>
          <w:szCs w:val="28"/>
        </w:rPr>
        <w:t>Формы работы:</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Занятия (групповые и индивидуальные),</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экскурсии,</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экспериментальная работа, опыты, и исследования,</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 xml:space="preserve">проектная работа, </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творческая работа.</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 xml:space="preserve">зарисовка, </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наблюдение.</w:t>
      </w:r>
    </w:p>
    <w:p w:rsidR="00D457D7" w:rsidRDefault="00D457D7">
      <w:pPr>
        <w:autoSpaceDE w:val="0"/>
        <w:autoSpaceDN w:val="0"/>
        <w:adjustRightInd w:val="0"/>
        <w:spacing w:line="252" w:lineRule="auto"/>
        <w:jc w:val="both"/>
        <w:rPr>
          <w:rFonts w:ascii="Times New Roman" w:hAnsi="Times New Roman"/>
          <w:b/>
          <w:bCs/>
          <w:sz w:val="28"/>
          <w:szCs w:val="28"/>
        </w:rPr>
      </w:pPr>
    </w:p>
    <w:p w:rsidR="00D457D7" w:rsidRDefault="00D457D7">
      <w:pPr>
        <w:autoSpaceDE w:val="0"/>
        <w:autoSpaceDN w:val="0"/>
        <w:adjustRightInd w:val="0"/>
        <w:spacing w:line="252" w:lineRule="auto"/>
        <w:jc w:val="both"/>
        <w:rPr>
          <w:rFonts w:ascii="Times New Roman" w:hAnsi="Times New Roman"/>
          <w:b/>
          <w:bCs/>
          <w:sz w:val="28"/>
          <w:szCs w:val="28"/>
        </w:rPr>
      </w:pPr>
      <w:r>
        <w:rPr>
          <w:rFonts w:ascii="Times New Roman" w:hAnsi="Times New Roman"/>
          <w:b/>
          <w:bCs/>
          <w:sz w:val="28"/>
          <w:szCs w:val="28"/>
        </w:rPr>
        <w:t>Методические приемы обучения:</w:t>
      </w:r>
    </w:p>
    <w:p w:rsidR="00D457D7" w:rsidRDefault="00D457D7" w:rsidP="00AD61C8">
      <w:pPr>
        <w:numPr>
          <w:ilvl w:val="0"/>
          <w:numId w:val="3"/>
        </w:numPr>
        <w:autoSpaceDE w:val="0"/>
        <w:autoSpaceDN w:val="0"/>
        <w:adjustRightInd w:val="0"/>
        <w:spacing w:line="252" w:lineRule="auto"/>
        <w:ind w:left="720" w:hanging="360"/>
        <w:jc w:val="both"/>
        <w:rPr>
          <w:rFonts w:ascii="Times New Roman" w:hAnsi="Times New Roman"/>
          <w:sz w:val="28"/>
          <w:szCs w:val="28"/>
        </w:rPr>
      </w:pPr>
      <w:r>
        <w:rPr>
          <w:rFonts w:ascii="Times New Roman" w:hAnsi="Times New Roman"/>
          <w:sz w:val="28"/>
          <w:szCs w:val="28"/>
        </w:rPr>
        <w:t>Информационно-познавательный: беседа, рассказ, объяснение, уточнение, сравнение, анализ, вопросы, ответы, и др.;</w:t>
      </w:r>
    </w:p>
    <w:p w:rsidR="00D457D7" w:rsidRDefault="00D457D7" w:rsidP="00AD61C8">
      <w:pPr>
        <w:numPr>
          <w:ilvl w:val="0"/>
          <w:numId w:val="3"/>
        </w:numPr>
        <w:autoSpaceDE w:val="0"/>
        <w:autoSpaceDN w:val="0"/>
        <w:adjustRightInd w:val="0"/>
        <w:spacing w:line="252" w:lineRule="auto"/>
        <w:ind w:left="720" w:hanging="360"/>
        <w:jc w:val="both"/>
        <w:rPr>
          <w:rFonts w:ascii="Times New Roman" w:hAnsi="Times New Roman"/>
          <w:sz w:val="28"/>
          <w:szCs w:val="28"/>
        </w:rPr>
      </w:pPr>
      <w:r>
        <w:rPr>
          <w:rFonts w:ascii="Times New Roman" w:hAnsi="Times New Roman"/>
          <w:sz w:val="28"/>
          <w:szCs w:val="28"/>
        </w:rPr>
        <w:t>Наглядный: иллюстрации, показ, применение оборудования для проведения экспериментальной работы и др.;</w:t>
      </w:r>
    </w:p>
    <w:p w:rsidR="00D457D7" w:rsidRDefault="00D457D7" w:rsidP="00AD61C8">
      <w:pPr>
        <w:numPr>
          <w:ilvl w:val="0"/>
          <w:numId w:val="3"/>
        </w:numPr>
        <w:autoSpaceDE w:val="0"/>
        <w:autoSpaceDN w:val="0"/>
        <w:adjustRightInd w:val="0"/>
        <w:spacing w:line="252" w:lineRule="auto"/>
        <w:ind w:left="720" w:hanging="360"/>
        <w:jc w:val="both"/>
        <w:rPr>
          <w:rFonts w:ascii="Times New Roman" w:hAnsi="Times New Roman"/>
          <w:sz w:val="28"/>
          <w:szCs w:val="28"/>
        </w:rPr>
      </w:pPr>
      <w:r>
        <w:rPr>
          <w:rFonts w:ascii="Times New Roman" w:hAnsi="Times New Roman"/>
          <w:sz w:val="28"/>
          <w:szCs w:val="28"/>
        </w:rPr>
        <w:t>Практический: выполнение практических действий, создание проектов.</w:t>
      </w:r>
    </w:p>
    <w:p w:rsidR="00D457D7" w:rsidRDefault="00D457D7">
      <w:pPr>
        <w:autoSpaceDE w:val="0"/>
        <w:autoSpaceDN w:val="0"/>
        <w:adjustRightInd w:val="0"/>
        <w:spacing w:after="0" w:line="252" w:lineRule="auto"/>
        <w:jc w:val="both"/>
        <w:rPr>
          <w:rFonts w:ascii="Times New Roman" w:hAnsi="Times New Roman"/>
          <w:b/>
          <w:bCs/>
          <w:sz w:val="28"/>
          <w:szCs w:val="28"/>
        </w:rPr>
      </w:pPr>
      <w:r>
        <w:rPr>
          <w:rFonts w:ascii="Times New Roman" w:hAnsi="Times New Roman"/>
          <w:b/>
          <w:bCs/>
          <w:sz w:val="28"/>
          <w:szCs w:val="28"/>
        </w:rPr>
        <w:t>Возраст детей и сроки реализации образовательной программы</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 xml:space="preserve">В объединение принимаются дети с 7-15 лет. </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Образовательная программа разработана на 3 года.</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Образовательная программа разработана на 144 часа в год.</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Обучение проводится 2 раза в неделю по 3 и 1,5 часа (4,5 часа)</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Наполняемость каждой группы: 1 год – 15 детей,</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 xml:space="preserve">                                   2 год – 11-12 детей,</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 xml:space="preserve">                                   3 год – 10-11 детей.</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lastRenderedPageBreak/>
        <w:t>Время 1 занятия (час) – 40 минут, перерыв 10 минут.</w:t>
      </w:r>
    </w:p>
    <w:p w:rsidR="00AD61C8" w:rsidRDefault="00AD61C8">
      <w:pPr>
        <w:autoSpaceDE w:val="0"/>
        <w:autoSpaceDN w:val="0"/>
        <w:adjustRightInd w:val="0"/>
        <w:spacing w:line="252" w:lineRule="auto"/>
        <w:jc w:val="center"/>
        <w:rPr>
          <w:rFonts w:ascii="Times New Roman" w:hAnsi="Times New Roman"/>
          <w:b/>
          <w:bCs/>
          <w:sz w:val="28"/>
          <w:szCs w:val="28"/>
        </w:rPr>
      </w:pPr>
    </w:p>
    <w:p w:rsidR="00D457D7" w:rsidRDefault="00D457D7">
      <w:pPr>
        <w:autoSpaceDE w:val="0"/>
        <w:autoSpaceDN w:val="0"/>
        <w:adjustRightInd w:val="0"/>
        <w:spacing w:line="252" w:lineRule="auto"/>
        <w:jc w:val="center"/>
        <w:rPr>
          <w:rFonts w:ascii="Times New Roman" w:hAnsi="Times New Roman"/>
          <w:b/>
          <w:bCs/>
          <w:sz w:val="28"/>
          <w:szCs w:val="28"/>
        </w:rPr>
      </w:pPr>
      <w:r>
        <w:rPr>
          <w:rFonts w:ascii="Times New Roman" w:hAnsi="Times New Roman"/>
          <w:b/>
          <w:bCs/>
          <w:sz w:val="28"/>
          <w:szCs w:val="28"/>
        </w:rPr>
        <w:t>Основные формы обучения и формы организации учебного процесса</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xml:space="preserve"> Практические результаты и темп освоения программы является индивидуальными показателями, так как зависят от природных способностей и первичной подготовки учащегося. Разнообразие естественно-научных занятий помогает поддерживать у детей высокий уровень интереса к обучению.  По результатам первичной диагностики способностей детей, формируются группы с разным уровням освоения программы. На основании входного тестирования формируются группы продвинутого уровня, которые имеют опыт в естественно-научном направлении и могут с первого года обучения принимать участие в конкурсных мероприятиях. </w:t>
      </w:r>
    </w:p>
    <w:p w:rsidR="00D457D7" w:rsidRDefault="00D457D7">
      <w:pPr>
        <w:autoSpaceDE w:val="0"/>
        <w:autoSpaceDN w:val="0"/>
        <w:adjustRightInd w:val="0"/>
        <w:spacing w:line="252" w:lineRule="auto"/>
        <w:jc w:val="center"/>
        <w:rPr>
          <w:rFonts w:ascii="Times New Roman" w:hAnsi="Times New Roman"/>
          <w:b/>
          <w:bCs/>
          <w:sz w:val="28"/>
          <w:szCs w:val="28"/>
        </w:rPr>
      </w:pPr>
      <w:r>
        <w:rPr>
          <w:rFonts w:ascii="Times New Roman" w:hAnsi="Times New Roman"/>
          <w:b/>
          <w:bCs/>
          <w:sz w:val="28"/>
          <w:szCs w:val="28"/>
        </w:rPr>
        <w:t xml:space="preserve">Учебно-тематический план программы </w:t>
      </w:r>
    </w:p>
    <w:p w:rsidR="00D457D7" w:rsidRDefault="00D457D7">
      <w:pPr>
        <w:autoSpaceDE w:val="0"/>
        <w:autoSpaceDN w:val="0"/>
        <w:adjustRightInd w:val="0"/>
        <w:spacing w:line="252" w:lineRule="auto"/>
        <w:jc w:val="center"/>
        <w:rPr>
          <w:rFonts w:ascii="Times New Roman" w:hAnsi="Times New Roman"/>
          <w:b/>
          <w:bCs/>
          <w:sz w:val="28"/>
          <w:szCs w:val="28"/>
        </w:rPr>
      </w:pPr>
      <w:r>
        <w:rPr>
          <w:rFonts w:ascii="Times New Roman" w:hAnsi="Times New Roman"/>
          <w:b/>
          <w:bCs/>
          <w:sz w:val="28"/>
          <w:szCs w:val="28"/>
        </w:rPr>
        <w:t>1 год обучения</w:t>
      </w:r>
    </w:p>
    <w:tbl>
      <w:tblPr>
        <w:tblW w:w="0" w:type="auto"/>
        <w:tblInd w:w="10" w:type="dxa"/>
        <w:tblBorders>
          <w:top w:val="dashed" w:sz="6" w:space="0" w:color="auto"/>
          <w:left w:val="dashed" w:sz="6" w:space="0" w:color="auto"/>
          <w:bottom w:val="dashed" w:sz="6" w:space="0" w:color="auto"/>
          <w:right w:val="dashed" w:sz="6" w:space="0" w:color="auto"/>
        </w:tblBorders>
        <w:tblLayout w:type="fixed"/>
        <w:tblCellMar>
          <w:left w:w="10" w:type="dxa"/>
          <w:right w:w="10" w:type="dxa"/>
        </w:tblCellMar>
        <w:tblLook w:val="0000" w:firstRow="0" w:lastRow="0" w:firstColumn="0" w:lastColumn="0" w:noHBand="0" w:noVBand="0"/>
      </w:tblPr>
      <w:tblGrid>
        <w:gridCol w:w="709"/>
        <w:gridCol w:w="3260"/>
        <w:gridCol w:w="1080"/>
        <w:gridCol w:w="1080"/>
        <w:gridCol w:w="1383"/>
        <w:gridCol w:w="2269"/>
      </w:tblGrid>
      <w:tr w:rsidR="00D457D7">
        <w:tblPrEx>
          <w:tblCellMar>
            <w:top w:w="0" w:type="dxa"/>
            <w:bottom w:w="0" w:type="dxa"/>
          </w:tblCellMar>
        </w:tblPrEx>
        <w:trPr>
          <w:trHeight w:val="315"/>
        </w:trPr>
        <w:tc>
          <w:tcPr>
            <w:tcW w:w="709" w:type="dxa"/>
            <w:vMerge w:val="restart"/>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 п\п</w:t>
            </w:r>
          </w:p>
        </w:tc>
        <w:tc>
          <w:tcPr>
            <w:tcW w:w="3260" w:type="dxa"/>
            <w:vMerge w:val="restart"/>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Раздел программы</w:t>
            </w:r>
          </w:p>
        </w:tc>
        <w:tc>
          <w:tcPr>
            <w:tcW w:w="3543" w:type="dxa"/>
            <w:gridSpan w:val="3"/>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 xml:space="preserve">      Количество часов</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b/>
                <w:bCs/>
                <w:sz w:val="28"/>
                <w:szCs w:val="28"/>
              </w:rPr>
            </w:pPr>
            <w:r>
              <w:rPr>
                <w:rFonts w:ascii="Times New Roman" w:hAnsi="Times New Roman"/>
                <w:b/>
                <w:bCs/>
                <w:sz w:val="28"/>
                <w:szCs w:val="28"/>
              </w:rPr>
              <w:t>Форма контроля</w:t>
            </w:r>
          </w:p>
        </w:tc>
      </w:tr>
      <w:tr w:rsidR="00D457D7">
        <w:tblPrEx>
          <w:tblCellMar>
            <w:top w:w="0" w:type="dxa"/>
            <w:bottom w:w="0" w:type="dxa"/>
          </w:tblCellMar>
        </w:tblPrEx>
        <w:trPr>
          <w:trHeight w:val="330"/>
        </w:trPr>
        <w:tc>
          <w:tcPr>
            <w:tcW w:w="709" w:type="dxa"/>
            <w:vMerge/>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p>
        </w:tc>
        <w:tc>
          <w:tcPr>
            <w:tcW w:w="3260" w:type="dxa"/>
            <w:vMerge/>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всего</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теория</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практика</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b/>
                <w:bCs/>
                <w:sz w:val="28"/>
                <w:szCs w:val="28"/>
              </w:rPr>
            </w:pPr>
          </w:p>
        </w:tc>
      </w:tr>
      <w:tr w:rsidR="00D457D7">
        <w:tblPrEx>
          <w:tblCellMar>
            <w:top w:w="0" w:type="dxa"/>
            <w:bottom w:w="0" w:type="dxa"/>
          </w:tblCellMar>
        </w:tblPrEx>
        <w:trPr>
          <w:trHeight w:val="330"/>
        </w:trPr>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1</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Вводное занятие. Инструктажи. Общая информация о разделах программы</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2</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2</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p>
        </w:tc>
      </w:tr>
      <w:tr w:rsidR="00D457D7">
        <w:tblPrEx>
          <w:tblCellMar>
            <w:top w:w="0" w:type="dxa"/>
            <w:bottom w:w="0" w:type="dxa"/>
          </w:tblCellMar>
        </w:tblPrEx>
        <w:trPr>
          <w:trHeight w:val="330"/>
        </w:trPr>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2</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Флора и фауна.</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p>
        </w:tc>
      </w:tr>
      <w:tr w:rsidR="00D457D7">
        <w:tblPrEx>
          <w:tblCellMar>
            <w:top w:w="0" w:type="dxa"/>
            <w:bottom w:w="0" w:type="dxa"/>
          </w:tblCellMar>
        </w:tblPrEx>
        <w:trPr>
          <w:trHeight w:val="330"/>
        </w:trPr>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3</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 xml:space="preserve">Вода. Реки Сусуманского района </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17</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14</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p>
        </w:tc>
      </w:tr>
      <w:tr w:rsidR="00D457D7">
        <w:tblPrEx>
          <w:tblCellMar>
            <w:top w:w="0" w:type="dxa"/>
            <w:bottom w:w="0" w:type="dxa"/>
          </w:tblCellMar>
        </w:tblPrEx>
        <w:trPr>
          <w:trHeight w:val="2069"/>
        </w:trPr>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4</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Лесные богатства Колымы.</w:t>
            </w:r>
            <w:r>
              <w:rPr>
                <w:rFonts w:ascii="Times New Roman" w:hAnsi="Times New Roman"/>
                <w:sz w:val="24"/>
                <w:szCs w:val="24"/>
              </w:rPr>
              <w:t xml:space="preserve"> </w:t>
            </w:r>
            <w:r>
              <w:rPr>
                <w:rFonts w:ascii="Times New Roman" w:hAnsi="Times New Roman"/>
                <w:sz w:val="28"/>
                <w:szCs w:val="28"/>
              </w:rPr>
              <w:t xml:space="preserve">Растительный мир северного края. (Фото растительности, сравнение, наблюдение за изменением природы). </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11</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8</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5</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xml:space="preserve">Влияние светового и теплового режима на комнатные, дикорастущие и культурные растения, Влияние питательной среды для роста растений. </w:t>
            </w:r>
            <w:r>
              <w:rPr>
                <w:rFonts w:ascii="Times New Roman" w:hAnsi="Times New Roman"/>
                <w:sz w:val="28"/>
                <w:szCs w:val="28"/>
              </w:rPr>
              <w:lastRenderedPageBreak/>
              <w:t xml:space="preserve">Наблюдение за изменениями в обычной среде как ведут себя овощи: (картофель, морковь, перец сладкий, свёклы) (опыты).   </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lastRenderedPageBreak/>
              <w:t>16</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6</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10</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lastRenderedPageBreak/>
              <w:t>6</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Птицы Севера. Питание. Изготовление кормушек. Зарисовка птиц.</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14</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5</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9</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7</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xml:space="preserve">Рыбы. Вид рыб. Среда обитания. Зарисовка рыб. </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10</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7</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8</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Атмосферные осадки (снег, дождь, град, дождь со снегом).</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13</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9</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xml:space="preserve">Полезные ископаемые на территории района. </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14</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6</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8</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10</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Проектные работы. Введение, что такое исследовательская деятельность Правила оформления исследовательской работы</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16</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16</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11</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xml:space="preserve"> Зарисовки. </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13</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13</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12</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Участие в выставочной и конкурсной деятельности</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12</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12</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13</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Итоговое занятие</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Викторина</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 </w:t>
            </w:r>
          </w:p>
        </w:tc>
        <w:tc>
          <w:tcPr>
            <w:tcW w:w="326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ИТОГО:</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rsidP="00AD61C8">
            <w:pPr>
              <w:autoSpaceDE w:val="0"/>
              <w:autoSpaceDN w:val="0"/>
              <w:adjustRightInd w:val="0"/>
              <w:spacing w:line="252" w:lineRule="auto"/>
              <w:jc w:val="center"/>
              <w:rPr>
                <w:rFonts w:ascii="Times New Roman" w:hAnsi="Times New Roman"/>
                <w:b/>
                <w:bCs/>
                <w:sz w:val="28"/>
                <w:szCs w:val="28"/>
              </w:rPr>
            </w:pPr>
            <w:r>
              <w:rPr>
                <w:rFonts w:ascii="Times New Roman" w:hAnsi="Times New Roman"/>
                <w:b/>
                <w:bCs/>
                <w:sz w:val="28"/>
                <w:szCs w:val="28"/>
              </w:rPr>
              <w:t xml:space="preserve">144   </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b/>
                <w:bCs/>
                <w:sz w:val="28"/>
                <w:szCs w:val="28"/>
              </w:rPr>
            </w:pPr>
            <w:r>
              <w:rPr>
                <w:rFonts w:ascii="Times New Roman" w:hAnsi="Times New Roman"/>
                <w:b/>
                <w:bCs/>
                <w:sz w:val="28"/>
                <w:szCs w:val="28"/>
              </w:rPr>
              <w:t>61</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b/>
                <w:bCs/>
                <w:sz w:val="28"/>
                <w:szCs w:val="28"/>
              </w:rPr>
            </w:pPr>
            <w:r>
              <w:rPr>
                <w:rFonts w:ascii="Times New Roman" w:hAnsi="Times New Roman"/>
                <w:b/>
                <w:bCs/>
                <w:sz w:val="28"/>
                <w:szCs w:val="28"/>
              </w:rPr>
              <w:t>83</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b/>
                <w:bCs/>
                <w:sz w:val="28"/>
                <w:szCs w:val="28"/>
              </w:rPr>
            </w:pPr>
          </w:p>
        </w:tc>
      </w:tr>
    </w:tbl>
    <w:p w:rsidR="00D457D7" w:rsidRDefault="00D457D7">
      <w:pPr>
        <w:autoSpaceDE w:val="0"/>
        <w:autoSpaceDN w:val="0"/>
        <w:adjustRightInd w:val="0"/>
        <w:spacing w:after="0" w:line="240" w:lineRule="auto"/>
        <w:jc w:val="center"/>
        <w:rPr>
          <w:rFonts w:ascii="Times New Roman" w:hAnsi="Times New Roman"/>
          <w:b/>
          <w:bCs/>
          <w:sz w:val="24"/>
          <w:szCs w:val="24"/>
        </w:rPr>
      </w:pPr>
    </w:p>
    <w:p w:rsidR="00D457D7" w:rsidRDefault="00D457D7">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Содержание образовательной программы 1 года обучения:</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1. Вводное занятие.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Теория: Инструктажи. Общая информация о разделах программы.</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Практика:</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highlight w:val="yellow"/>
        </w:rPr>
      </w:pP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b/>
          <w:bCs/>
          <w:sz w:val="28"/>
          <w:szCs w:val="28"/>
        </w:rPr>
        <w:t xml:space="preserve">Тема 2. </w:t>
      </w:r>
      <w:r w:rsidRPr="00203FE0">
        <w:rPr>
          <w:rFonts w:ascii="Times New Roman" w:hAnsi="Times New Roman"/>
          <w:sz w:val="28"/>
          <w:szCs w:val="28"/>
        </w:rPr>
        <w:t>Флора и Фауна.</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lastRenderedPageBreak/>
        <w:t>Теория: Флора и фауна Северного края.</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 xml:space="preserve">Практика: Изучения природы Северного края. </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3. </w:t>
      </w:r>
      <w:r w:rsidRPr="00203FE0">
        <w:rPr>
          <w:rFonts w:ascii="Times New Roman" w:hAnsi="Times New Roman"/>
          <w:sz w:val="28"/>
          <w:szCs w:val="28"/>
        </w:rPr>
        <w:t xml:space="preserve">Вода. Реки Сусуманского района </w:t>
      </w:r>
      <w:r w:rsidRPr="00203FE0">
        <w:rPr>
          <w:rFonts w:ascii="Times New Roman" w:hAnsi="Times New Roman"/>
          <w:b/>
          <w:bCs/>
          <w:sz w:val="28"/>
          <w:szCs w:val="28"/>
        </w:rPr>
        <w:t xml:space="preserve">.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 xml:space="preserve">Теория: Вода. Реки Сусуманского района </w:t>
      </w:r>
      <w:r w:rsidRPr="00203FE0">
        <w:rPr>
          <w:rFonts w:ascii="Times New Roman" w:hAnsi="Times New Roman"/>
          <w:b/>
          <w:bCs/>
          <w:sz w:val="28"/>
          <w:szCs w:val="28"/>
        </w:rPr>
        <w:t xml:space="preserve">.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Практика: Вода живая или мертвая? Наблюдение и сравнение.</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4. </w:t>
      </w:r>
      <w:r w:rsidRPr="00203FE0">
        <w:rPr>
          <w:rFonts w:ascii="Times New Roman" w:hAnsi="Times New Roman"/>
          <w:sz w:val="28"/>
          <w:szCs w:val="28"/>
        </w:rPr>
        <w:t xml:space="preserve">Лесные богатства Колымы. Растительный мир северного края. (Фото растительности, сравнение, наблюдение за изменением природы).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 xml:space="preserve">Теория: Лесные богатства Колымы. Растительный мир северного края. </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 xml:space="preserve">Практика: (Фото растительности, сравнение, наблюдение за изменением природы).  </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5. </w:t>
      </w:r>
      <w:r w:rsidRPr="00203FE0">
        <w:rPr>
          <w:rFonts w:ascii="Times New Roman" w:hAnsi="Times New Roman"/>
          <w:sz w:val="28"/>
          <w:szCs w:val="28"/>
        </w:rPr>
        <w:t xml:space="preserve">Влияние светового и теплового режима на комнатные, дикорастущие и культурные растения, Влияние питательной среды для роста растений.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 xml:space="preserve">Теория: Влияние светового и теплового режима на комнатные, дикорастущие и культурные растения, Влияние питательной среды для роста растений. </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 xml:space="preserve">Практика: Наблюдение за изменениями в обычной среде как ведут себя овощи: (картофель, морковь, перец сладкий, свёклы) (опыты).   </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Тема 6</w:t>
      </w:r>
      <w:r w:rsidRPr="00203FE0">
        <w:rPr>
          <w:rFonts w:ascii="Times New Roman" w:hAnsi="Times New Roman"/>
          <w:sz w:val="28"/>
          <w:szCs w:val="28"/>
        </w:rPr>
        <w:t xml:space="preserve">. Птицы Севера. Питание.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Теория: Виды птиц северного края. (изучение, фото птиц). Питаие птиц (зимой).</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Практика: Изготовление кормушек. Зарисовка птиц.</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7. </w:t>
      </w:r>
      <w:r w:rsidRPr="00203FE0">
        <w:rPr>
          <w:rFonts w:ascii="Times New Roman" w:hAnsi="Times New Roman"/>
          <w:sz w:val="28"/>
          <w:szCs w:val="28"/>
        </w:rPr>
        <w:t xml:space="preserve">Рыбы. Вид рыб. Среда обитания. Зарисовка рыб.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 xml:space="preserve">Теория: Рыбы. Вид рыб. Среда обитания. </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 xml:space="preserve">Практика: Зарисовка рыб. </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8. </w:t>
      </w:r>
      <w:r w:rsidRPr="00203FE0">
        <w:rPr>
          <w:rFonts w:ascii="Times New Roman" w:hAnsi="Times New Roman"/>
          <w:sz w:val="28"/>
          <w:szCs w:val="28"/>
        </w:rPr>
        <w:t>Атмосферные осадки (снег, дождь, град, дождь со снегом).</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 xml:space="preserve">Теория: Атмосферные осадки </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Практика: Зарисовка (снег, дождь, град, дождь со снегом).</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9. </w:t>
      </w:r>
      <w:r w:rsidRPr="00203FE0">
        <w:rPr>
          <w:rFonts w:ascii="Times New Roman" w:hAnsi="Times New Roman"/>
          <w:sz w:val="28"/>
          <w:szCs w:val="28"/>
        </w:rPr>
        <w:t xml:space="preserve">Полезные ископаемые на территории района.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Теория: Полезные ископаемые на территории района</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Практика: Изучение полезных ископаемых.</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10. </w:t>
      </w:r>
      <w:r w:rsidRPr="00203FE0">
        <w:rPr>
          <w:rFonts w:ascii="Times New Roman" w:hAnsi="Times New Roman"/>
          <w:sz w:val="28"/>
          <w:szCs w:val="28"/>
        </w:rPr>
        <w:t>Проектные работы. Введение, что такое исследовательская деятельность. Правила оформления исследовательской работы</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Теория: Проектные работы. Введение, что такое исследовательская деятельность.</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Практика: Правила оформления исследовательской работы</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b/>
          <w:bCs/>
          <w:sz w:val="28"/>
          <w:szCs w:val="28"/>
        </w:rPr>
        <w:t xml:space="preserve">Тема 11. </w:t>
      </w:r>
      <w:r w:rsidRPr="00203FE0">
        <w:rPr>
          <w:rFonts w:ascii="Times New Roman" w:hAnsi="Times New Roman"/>
          <w:sz w:val="28"/>
          <w:szCs w:val="28"/>
        </w:rPr>
        <w:t xml:space="preserve">Зарисовки. </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 xml:space="preserve">Практика: Зарисовки. </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lastRenderedPageBreak/>
        <w:t xml:space="preserve">Тема 12. </w:t>
      </w:r>
      <w:r w:rsidRPr="00203FE0">
        <w:rPr>
          <w:rFonts w:ascii="Times New Roman" w:hAnsi="Times New Roman"/>
          <w:sz w:val="28"/>
          <w:szCs w:val="28"/>
        </w:rPr>
        <w:t>Участие в выставочной и конкурсной деятельности</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Теория: Участие в выставочной и конкурсной деятельности</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Практика: Оформление работ, участие к конкурсах разной направленности.</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13. </w:t>
      </w:r>
      <w:r w:rsidRPr="00203FE0">
        <w:rPr>
          <w:rFonts w:ascii="Times New Roman" w:hAnsi="Times New Roman"/>
          <w:sz w:val="28"/>
          <w:szCs w:val="28"/>
        </w:rPr>
        <w:t>Итоговое занятие</w:t>
      </w:r>
    </w:p>
    <w:p w:rsidR="00D457D7" w:rsidRDefault="00D457D7">
      <w:pPr>
        <w:autoSpaceDE w:val="0"/>
        <w:autoSpaceDN w:val="0"/>
        <w:adjustRightInd w:val="0"/>
        <w:spacing w:line="252" w:lineRule="auto"/>
        <w:rPr>
          <w:rFonts w:ascii="Times New Roman" w:hAnsi="Times New Roman"/>
          <w:b/>
          <w:bCs/>
          <w:sz w:val="28"/>
          <w:szCs w:val="28"/>
        </w:rPr>
      </w:pPr>
    </w:p>
    <w:p w:rsidR="00D457D7" w:rsidRDefault="00D457D7">
      <w:pPr>
        <w:autoSpaceDE w:val="0"/>
        <w:autoSpaceDN w:val="0"/>
        <w:adjustRightInd w:val="0"/>
        <w:spacing w:line="252" w:lineRule="auto"/>
        <w:jc w:val="center"/>
        <w:rPr>
          <w:rFonts w:ascii="Times New Roman" w:hAnsi="Times New Roman"/>
          <w:b/>
          <w:bCs/>
          <w:sz w:val="28"/>
          <w:szCs w:val="28"/>
        </w:rPr>
      </w:pPr>
      <w:r>
        <w:rPr>
          <w:rFonts w:ascii="Times New Roman" w:hAnsi="Times New Roman"/>
          <w:b/>
          <w:bCs/>
          <w:sz w:val="28"/>
          <w:szCs w:val="28"/>
        </w:rPr>
        <w:t xml:space="preserve">Учебно-тематический план программы </w:t>
      </w:r>
    </w:p>
    <w:p w:rsidR="00D457D7" w:rsidRDefault="00D457D7">
      <w:pPr>
        <w:autoSpaceDE w:val="0"/>
        <w:autoSpaceDN w:val="0"/>
        <w:adjustRightInd w:val="0"/>
        <w:spacing w:line="252" w:lineRule="auto"/>
        <w:jc w:val="center"/>
        <w:rPr>
          <w:rFonts w:ascii="Times New Roman" w:hAnsi="Times New Roman"/>
          <w:b/>
          <w:bCs/>
          <w:sz w:val="28"/>
          <w:szCs w:val="28"/>
        </w:rPr>
      </w:pPr>
      <w:r>
        <w:rPr>
          <w:rFonts w:ascii="Times New Roman" w:hAnsi="Times New Roman"/>
          <w:b/>
          <w:bCs/>
          <w:sz w:val="28"/>
          <w:szCs w:val="28"/>
        </w:rPr>
        <w:t>2 года обучения</w:t>
      </w:r>
    </w:p>
    <w:tbl>
      <w:tblPr>
        <w:tblW w:w="0" w:type="auto"/>
        <w:tblInd w:w="10" w:type="dxa"/>
        <w:tblBorders>
          <w:top w:val="dashed" w:sz="6" w:space="0" w:color="auto"/>
          <w:left w:val="dashed" w:sz="6" w:space="0" w:color="auto"/>
          <w:bottom w:val="dashed" w:sz="6" w:space="0" w:color="auto"/>
          <w:right w:val="dashed" w:sz="6" w:space="0" w:color="auto"/>
        </w:tblBorders>
        <w:tblLayout w:type="fixed"/>
        <w:tblCellMar>
          <w:left w:w="10" w:type="dxa"/>
          <w:right w:w="10" w:type="dxa"/>
        </w:tblCellMar>
        <w:tblLook w:val="0000" w:firstRow="0" w:lastRow="0" w:firstColumn="0" w:lastColumn="0" w:noHBand="0" w:noVBand="0"/>
      </w:tblPr>
      <w:tblGrid>
        <w:gridCol w:w="709"/>
        <w:gridCol w:w="3260"/>
        <w:gridCol w:w="1080"/>
        <w:gridCol w:w="1080"/>
        <w:gridCol w:w="1383"/>
        <w:gridCol w:w="2269"/>
      </w:tblGrid>
      <w:tr w:rsidR="00D457D7">
        <w:tblPrEx>
          <w:tblCellMar>
            <w:top w:w="0" w:type="dxa"/>
            <w:bottom w:w="0" w:type="dxa"/>
          </w:tblCellMar>
        </w:tblPrEx>
        <w:trPr>
          <w:trHeight w:val="315"/>
        </w:trPr>
        <w:tc>
          <w:tcPr>
            <w:tcW w:w="709" w:type="dxa"/>
            <w:vMerge w:val="restart"/>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 п\п</w:t>
            </w:r>
          </w:p>
        </w:tc>
        <w:tc>
          <w:tcPr>
            <w:tcW w:w="3260" w:type="dxa"/>
            <w:vMerge w:val="restart"/>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Раздел программы</w:t>
            </w:r>
          </w:p>
        </w:tc>
        <w:tc>
          <w:tcPr>
            <w:tcW w:w="3543" w:type="dxa"/>
            <w:gridSpan w:val="3"/>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 xml:space="preserve">      Количество часов</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b/>
                <w:bCs/>
                <w:sz w:val="28"/>
                <w:szCs w:val="28"/>
              </w:rPr>
            </w:pPr>
            <w:r>
              <w:rPr>
                <w:rFonts w:ascii="Times New Roman" w:hAnsi="Times New Roman"/>
                <w:b/>
                <w:bCs/>
                <w:sz w:val="28"/>
                <w:szCs w:val="28"/>
              </w:rPr>
              <w:t>Форма контроля</w:t>
            </w:r>
          </w:p>
        </w:tc>
      </w:tr>
      <w:tr w:rsidR="00D457D7">
        <w:tblPrEx>
          <w:tblCellMar>
            <w:top w:w="0" w:type="dxa"/>
            <w:bottom w:w="0" w:type="dxa"/>
          </w:tblCellMar>
        </w:tblPrEx>
        <w:trPr>
          <w:trHeight w:val="330"/>
        </w:trPr>
        <w:tc>
          <w:tcPr>
            <w:tcW w:w="709" w:type="dxa"/>
            <w:vMerge/>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p>
        </w:tc>
        <w:tc>
          <w:tcPr>
            <w:tcW w:w="3260" w:type="dxa"/>
            <w:vMerge/>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всего</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теория</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практика</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b/>
                <w:bCs/>
                <w:sz w:val="28"/>
                <w:szCs w:val="28"/>
              </w:rPr>
            </w:pPr>
          </w:p>
        </w:tc>
      </w:tr>
      <w:tr w:rsidR="00D457D7">
        <w:tblPrEx>
          <w:tblCellMar>
            <w:top w:w="0" w:type="dxa"/>
            <w:bottom w:w="0" w:type="dxa"/>
          </w:tblCellMar>
        </w:tblPrEx>
        <w:trPr>
          <w:trHeight w:val="330"/>
        </w:trPr>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1</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Вводное занятие. Инструктажи. Общая информация о разделах программы</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2</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2</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p>
        </w:tc>
      </w:tr>
      <w:tr w:rsidR="00D457D7">
        <w:tblPrEx>
          <w:tblCellMar>
            <w:top w:w="0" w:type="dxa"/>
            <w:bottom w:w="0" w:type="dxa"/>
          </w:tblCellMar>
        </w:tblPrEx>
        <w:trPr>
          <w:trHeight w:val="330"/>
        </w:trPr>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2</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Флора и фауна.</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p>
        </w:tc>
      </w:tr>
      <w:tr w:rsidR="00D457D7">
        <w:tblPrEx>
          <w:tblCellMar>
            <w:top w:w="0" w:type="dxa"/>
            <w:bottom w:w="0" w:type="dxa"/>
          </w:tblCellMar>
        </w:tblPrEx>
        <w:trPr>
          <w:trHeight w:val="330"/>
        </w:trPr>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3</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 xml:space="preserve">Вода. Реки Сусуманского района </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17</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14</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p>
        </w:tc>
      </w:tr>
      <w:tr w:rsidR="00D457D7">
        <w:tblPrEx>
          <w:tblCellMar>
            <w:top w:w="0" w:type="dxa"/>
            <w:bottom w:w="0" w:type="dxa"/>
          </w:tblCellMar>
        </w:tblPrEx>
        <w:trPr>
          <w:trHeight w:val="2069"/>
        </w:trPr>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4</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Лесные богатства Колымы.</w:t>
            </w:r>
            <w:r>
              <w:rPr>
                <w:rFonts w:ascii="Times New Roman" w:hAnsi="Times New Roman"/>
                <w:sz w:val="24"/>
                <w:szCs w:val="24"/>
              </w:rPr>
              <w:t xml:space="preserve"> </w:t>
            </w:r>
            <w:r>
              <w:rPr>
                <w:rFonts w:ascii="Times New Roman" w:hAnsi="Times New Roman"/>
                <w:sz w:val="28"/>
                <w:szCs w:val="28"/>
              </w:rPr>
              <w:t xml:space="preserve">Растительный мир северного края. (Фото растительности, сравнение, наблюдение за изменением природы). </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11</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8</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5</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xml:space="preserve">Влияние светового и теплового режима на комнатные, дикорастущие и культурные растения, Влияние питательной среды для роста растений. Наблюдение за изменениями в обычной среде как ведут себя овощи: (картофель, морковь, перец сладкий, свёклы) (опыты).   </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16</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6</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10</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lastRenderedPageBreak/>
              <w:t>6</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Птицы Севера. Питание. Изготовление кормушек. Зарисовка птиц.</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14</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5</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9</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7</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xml:space="preserve">Рыбы. Вид рыб. Среда обитания. Зарисовка рыб. </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10</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7</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8</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Атмосферные осадки (снег, дождь, град, дождь со снегом).</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13</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9</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xml:space="preserve">Полезные ископаемые на территории района. </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14</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6</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8</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10</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Проектные работы. Введение, что такое исследовательская деятельность Правила оформления исследовательской работы</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16</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16</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11</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xml:space="preserve"> Зарисовки. </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13</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13</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12</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Участие в выставочной и конкурсной деятельности</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12</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12</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13</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Итоговое занятие</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Викторина</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 </w:t>
            </w:r>
          </w:p>
        </w:tc>
        <w:tc>
          <w:tcPr>
            <w:tcW w:w="326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ИТОГО:</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b/>
                <w:bCs/>
                <w:sz w:val="28"/>
                <w:szCs w:val="28"/>
              </w:rPr>
            </w:pPr>
            <w:r>
              <w:rPr>
                <w:rFonts w:ascii="Times New Roman" w:hAnsi="Times New Roman"/>
                <w:b/>
                <w:bCs/>
                <w:sz w:val="28"/>
                <w:szCs w:val="28"/>
              </w:rPr>
              <w:t>144   часа</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b/>
                <w:bCs/>
                <w:sz w:val="28"/>
                <w:szCs w:val="28"/>
              </w:rPr>
            </w:pPr>
            <w:r>
              <w:rPr>
                <w:rFonts w:ascii="Times New Roman" w:hAnsi="Times New Roman"/>
                <w:b/>
                <w:bCs/>
                <w:sz w:val="28"/>
                <w:szCs w:val="28"/>
              </w:rPr>
              <w:t>61</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b/>
                <w:bCs/>
                <w:sz w:val="28"/>
                <w:szCs w:val="28"/>
              </w:rPr>
            </w:pPr>
            <w:r>
              <w:rPr>
                <w:rFonts w:ascii="Times New Roman" w:hAnsi="Times New Roman"/>
                <w:b/>
                <w:bCs/>
                <w:sz w:val="28"/>
                <w:szCs w:val="28"/>
              </w:rPr>
              <w:t>83</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b/>
                <w:bCs/>
                <w:sz w:val="28"/>
                <w:szCs w:val="28"/>
              </w:rPr>
            </w:pPr>
          </w:p>
        </w:tc>
      </w:tr>
    </w:tbl>
    <w:p w:rsidR="00D457D7" w:rsidRDefault="00D457D7">
      <w:pPr>
        <w:autoSpaceDE w:val="0"/>
        <w:autoSpaceDN w:val="0"/>
        <w:adjustRightInd w:val="0"/>
        <w:spacing w:line="252" w:lineRule="auto"/>
        <w:rPr>
          <w:rFonts w:ascii="Times New Roman" w:hAnsi="Times New Roman"/>
          <w:b/>
          <w:bCs/>
          <w:sz w:val="28"/>
          <w:szCs w:val="28"/>
        </w:rPr>
      </w:pPr>
    </w:p>
    <w:p w:rsidR="00D457D7" w:rsidRDefault="00D457D7">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Содержание образовательной программы 2 года обучения:</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1. Вводное занятие.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Теория: Инструктажи. Общая информация о разделах программы.</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highlight w:val="yellow"/>
        </w:rPr>
      </w:pP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b/>
          <w:bCs/>
          <w:sz w:val="28"/>
          <w:szCs w:val="28"/>
        </w:rPr>
        <w:t xml:space="preserve">Тема 2. </w:t>
      </w:r>
      <w:r w:rsidRPr="00203FE0">
        <w:rPr>
          <w:rFonts w:ascii="Times New Roman" w:hAnsi="Times New Roman"/>
          <w:sz w:val="28"/>
          <w:szCs w:val="28"/>
        </w:rPr>
        <w:t>Флора и Фауна.</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Теория: Флора и фауна Северного края.</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 xml:space="preserve">Практика: Изучения природы Северного края. </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3. </w:t>
      </w:r>
      <w:r w:rsidRPr="00203FE0">
        <w:rPr>
          <w:rFonts w:ascii="Times New Roman" w:hAnsi="Times New Roman"/>
          <w:sz w:val="28"/>
          <w:szCs w:val="28"/>
        </w:rPr>
        <w:t xml:space="preserve">Вода. Реки Сусуманского района </w:t>
      </w:r>
      <w:r w:rsidRPr="00203FE0">
        <w:rPr>
          <w:rFonts w:ascii="Times New Roman" w:hAnsi="Times New Roman"/>
          <w:b/>
          <w:bCs/>
          <w:sz w:val="28"/>
          <w:szCs w:val="28"/>
        </w:rPr>
        <w:t xml:space="preserve">.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 xml:space="preserve">Теория: Вода. Реки Сусуманского района </w:t>
      </w:r>
      <w:r w:rsidRPr="00203FE0">
        <w:rPr>
          <w:rFonts w:ascii="Times New Roman" w:hAnsi="Times New Roman"/>
          <w:b/>
          <w:bCs/>
          <w:sz w:val="28"/>
          <w:szCs w:val="28"/>
        </w:rPr>
        <w:t xml:space="preserve">.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Практика: Вода живая или мертвая? Наблюдение и сравнение.</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4. </w:t>
      </w:r>
      <w:r w:rsidRPr="00203FE0">
        <w:rPr>
          <w:rFonts w:ascii="Times New Roman" w:hAnsi="Times New Roman"/>
          <w:sz w:val="28"/>
          <w:szCs w:val="28"/>
        </w:rPr>
        <w:t xml:space="preserve">Лесные богатства Колымы. Растительный мир северного края. (Фото растительности, сравнение, наблюдение за изменением природы).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 xml:space="preserve">Теория: Лесные богатства Колымы. Растительный мир северного края. </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 xml:space="preserve">Практика: (Фото растительности, сравнение, наблюдение за изменением природы).  </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5. </w:t>
      </w:r>
      <w:r w:rsidRPr="00203FE0">
        <w:rPr>
          <w:rFonts w:ascii="Times New Roman" w:hAnsi="Times New Roman"/>
          <w:sz w:val="28"/>
          <w:szCs w:val="28"/>
        </w:rPr>
        <w:t xml:space="preserve">Влияние светового и теплового режима на комнатные, дикорастущие и культурные растения, Влияние питательной среды для роста растений.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 xml:space="preserve">Теория: Влияние светового и теплового режима на комнатные, дикорастущие и культурные растения, Влияние питательной среды для роста растений. </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 xml:space="preserve">Практика: Наблюдение за изменениями в обычной среде как ведут себя овощи: (картофель, морковь, перец сладкий, свёклы) (опыты).   </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Тема 6</w:t>
      </w:r>
      <w:r w:rsidRPr="00203FE0">
        <w:rPr>
          <w:rFonts w:ascii="Times New Roman" w:hAnsi="Times New Roman"/>
          <w:sz w:val="28"/>
          <w:szCs w:val="28"/>
        </w:rPr>
        <w:t xml:space="preserve">. Птицы Севера. Питание.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Теория: Виды птиц северного края. (изучение, фото птиц). Питаие птиц (зимой).</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Практика: Изготовление кормушек. Зарисовка птиц.</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7. </w:t>
      </w:r>
      <w:r w:rsidRPr="00203FE0">
        <w:rPr>
          <w:rFonts w:ascii="Times New Roman" w:hAnsi="Times New Roman"/>
          <w:sz w:val="28"/>
          <w:szCs w:val="28"/>
        </w:rPr>
        <w:t xml:space="preserve">Рыбы. Вид рыб. Среда обитания. Зарисовка рыб.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 xml:space="preserve">Теория: Рыбы. Вид рыб. Среда обитания. </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 xml:space="preserve">Практика: Зарисовка рыб. </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8. </w:t>
      </w:r>
      <w:r w:rsidRPr="00203FE0">
        <w:rPr>
          <w:rFonts w:ascii="Times New Roman" w:hAnsi="Times New Roman"/>
          <w:sz w:val="28"/>
          <w:szCs w:val="28"/>
        </w:rPr>
        <w:t>Атмосферные осадки (снег, дождь, град, дождь со снегом).</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 xml:space="preserve">Теория: Атмосферные осадки </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Практика: Зарисовка (снег, дождь, град, дождь со снегом).</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9. </w:t>
      </w:r>
      <w:r w:rsidRPr="00203FE0">
        <w:rPr>
          <w:rFonts w:ascii="Times New Roman" w:hAnsi="Times New Roman"/>
          <w:sz w:val="28"/>
          <w:szCs w:val="28"/>
        </w:rPr>
        <w:t xml:space="preserve">Полезные ископаемые на территории района.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Теория: Полезные ископаемые на территории района</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Практика: Изучение полезных ископаемых.</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10. </w:t>
      </w:r>
      <w:r w:rsidRPr="00203FE0">
        <w:rPr>
          <w:rFonts w:ascii="Times New Roman" w:hAnsi="Times New Roman"/>
          <w:sz w:val="28"/>
          <w:szCs w:val="28"/>
        </w:rPr>
        <w:t>Проектные работы. Введение, что такое исследовательская деятельность. Правила оформления исследовательской работы</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Теория: Проектные работы. Введение, что такое исследовательская деятельность.</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Практика: Правила оформления исследовательской работы</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b/>
          <w:bCs/>
          <w:sz w:val="28"/>
          <w:szCs w:val="28"/>
        </w:rPr>
        <w:t xml:space="preserve">Тема 11. </w:t>
      </w:r>
      <w:r w:rsidRPr="00203FE0">
        <w:rPr>
          <w:rFonts w:ascii="Times New Roman" w:hAnsi="Times New Roman"/>
          <w:sz w:val="28"/>
          <w:szCs w:val="28"/>
        </w:rPr>
        <w:t xml:space="preserve">Зарисовки. </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 xml:space="preserve">Практика: Зарисовки. </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12. </w:t>
      </w:r>
      <w:r w:rsidRPr="00203FE0">
        <w:rPr>
          <w:rFonts w:ascii="Times New Roman" w:hAnsi="Times New Roman"/>
          <w:sz w:val="28"/>
          <w:szCs w:val="28"/>
        </w:rPr>
        <w:t>Участие в выставочной и конкурсной деятельности</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Теория: Участие в выставочной и конкурсной деятельности</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Практика: Оформление работ, участие к конкурсах разной направленности.</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b/>
          <w:bCs/>
          <w:sz w:val="28"/>
          <w:szCs w:val="28"/>
        </w:rPr>
        <w:t xml:space="preserve">Тема 13. </w:t>
      </w:r>
      <w:r w:rsidRPr="00203FE0">
        <w:rPr>
          <w:rFonts w:ascii="Times New Roman" w:hAnsi="Times New Roman"/>
          <w:sz w:val="28"/>
          <w:szCs w:val="28"/>
        </w:rPr>
        <w:t>Итоговое занятие.</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p>
    <w:p w:rsidR="00D457D7" w:rsidRDefault="00D457D7">
      <w:pPr>
        <w:autoSpaceDE w:val="0"/>
        <w:autoSpaceDN w:val="0"/>
        <w:adjustRightInd w:val="0"/>
        <w:spacing w:line="252" w:lineRule="auto"/>
        <w:jc w:val="center"/>
        <w:rPr>
          <w:rFonts w:ascii="Times New Roman" w:hAnsi="Times New Roman"/>
          <w:b/>
          <w:bCs/>
          <w:sz w:val="28"/>
          <w:szCs w:val="28"/>
        </w:rPr>
      </w:pPr>
      <w:r>
        <w:rPr>
          <w:rFonts w:ascii="Times New Roman" w:hAnsi="Times New Roman"/>
          <w:b/>
          <w:bCs/>
          <w:sz w:val="28"/>
          <w:szCs w:val="28"/>
        </w:rPr>
        <w:t xml:space="preserve">Учебно-тематический план программы </w:t>
      </w:r>
    </w:p>
    <w:p w:rsidR="00D457D7" w:rsidRDefault="00D457D7">
      <w:pPr>
        <w:autoSpaceDE w:val="0"/>
        <w:autoSpaceDN w:val="0"/>
        <w:adjustRightInd w:val="0"/>
        <w:spacing w:line="252" w:lineRule="auto"/>
        <w:jc w:val="center"/>
        <w:rPr>
          <w:rFonts w:ascii="Times New Roman" w:hAnsi="Times New Roman"/>
          <w:b/>
          <w:bCs/>
          <w:sz w:val="28"/>
          <w:szCs w:val="28"/>
        </w:rPr>
      </w:pPr>
      <w:r>
        <w:rPr>
          <w:rFonts w:ascii="Times New Roman" w:hAnsi="Times New Roman"/>
          <w:b/>
          <w:bCs/>
          <w:sz w:val="28"/>
          <w:szCs w:val="28"/>
        </w:rPr>
        <w:lastRenderedPageBreak/>
        <w:t>3 года обучения</w:t>
      </w:r>
    </w:p>
    <w:tbl>
      <w:tblPr>
        <w:tblW w:w="0" w:type="auto"/>
        <w:tblInd w:w="10" w:type="dxa"/>
        <w:tblBorders>
          <w:top w:val="dashed" w:sz="6" w:space="0" w:color="auto"/>
          <w:left w:val="dashed" w:sz="6" w:space="0" w:color="auto"/>
          <w:bottom w:val="dashed" w:sz="6" w:space="0" w:color="auto"/>
          <w:right w:val="dashed" w:sz="6" w:space="0" w:color="auto"/>
        </w:tblBorders>
        <w:tblLayout w:type="fixed"/>
        <w:tblCellMar>
          <w:left w:w="10" w:type="dxa"/>
          <w:right w:w="10" w:type="dxa"/>
        </w:tblCellMar>
        <w:tblLook w:val="0000" w:firstRow="0" w:lastRow="0" w:firstColumn="0" w:lastColumn="0" w:noHBand="0" w:noVBand="0"/>
      </w:tblPr>
      <w:tblGrid>
        <w:gridCol w:w="709"/>
        <w:gridCol w:w="3260"/>
        <w:gridCol w:w="1080"/>
        <w:gridCol w:w="1080"/>
        <w:gridCol w:w="1383"/>
        <w:gridCol w:w="2269"/>
      </w:tblGrid>
      <w:tr w:rsidR="00D457D7">
        <w:tblPrEx>
          <w:tblCellMar>
            <w:top w:w="0" w:type="dxa"/>
            <w:bottom w:w="0" w:type="dxa"/>
          </w:tblCellMar>
        </w:tblPrEx>
        <w:trPr>
          <w:trHeight w:val="315"/>
        </w:trPr>
        <w:tc>
          <w:tcPr>
            <w:tcW w:w="709" w:type="dxa"/>
            <w:vMerge w:val="restart"/>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 п\п</w:t>
            </w:r>
          </w:p>
        </w:tc>
        <w:tc>
          <w:tcPr>
            <w:tcW w:w="3260" w:type="dxa"/>
            <w:vMerge w:val="restart"/>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Раздел программы</w:t>
            </w:r>
          </w:p>
        </w:tc>
        <w:tc>
          <w:tcPr>
            <w:tcW w:w="3543" w:type="dxa"/>
            <w:gridSpan w:val="3"/>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 xml:space="preserve">      Количество часов</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b/>
                <w:bCs/>
                <w:sz w:val="28"/>
                <w:szCs w:val="28"/>
              </w:rPr>
            </w:pPr>
            <w:r>
              <w:rPr>
                <w:rFonts w:ascii="Times New Roman" w:hAnsi="Times New Roman"/>
                <w:b/>
                <w:bCs/>
                <w:sz w:val="28"/>
                <w:szCs w:val="28"/>
              </w:rPr>
              <w:t>Форма контроля</w:t>
            </w:r>
          </w:p>
        </w:tc>
      </w:tr>
      <w:tr w:rsidR="00D457D7">
        <w:tblPrEx>
          <w:tblCellMar>
            <w:top w:w="0" w:type="dxa"/>
            <w:bottom w:w="0" w:type="dxa"/>
          </w:tblCellMar>
        </w:tblPrEx>
        <w:trPr>
          <w:trHeight w:val="330"/>
        </w:trPr>
        <w:tc>
          <w:tcPr>
            <w:tcW w:w="709" w:type="dxa"/>
            <w:vMerge/>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p>
        </w:tc>
        <w:tc>
          <w:tcPr>
            <w:tcW w:w="3260" w:type="dxa"/>
            <w:vMerge/>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всего</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теория</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практика</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b/>
                <w:bCs/>
                <w:sz w:val="28"/>
                <w:szCs w:val="28"/>
              </w:rPr>
            </w:pPr>
          </w:p>
        </w:tc>
      </w:tr>
      <w:tr w:rsidR="00D457D7">
        <w:tblPrEx>
          <w:tblCellMar>
            <w:top w:w="0" w:type="dxa"/>
            <w:bottom w:w="0" w:type="dxa"/>
          </w:tblCellMar>
        </w:tblPrEx>
        <w:trPr>
          <w:trHeight w:val="330"/>
        </w:trPr>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1</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Вводное занятие. Инструктажи. Общая информация о разделах программы</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2</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2</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p>
        </w:tc>
      </w:tr>
      <w:tr w:rsidR="00D457D7">
        <w:tblPrEx>
          <w:tblCellMar>
            <w:top w:w="0" w:type="dxa"/>
            <w:bottom w:w="0" w:type="dxa"/>
          </w:tblCellMar>
        </w:tblPrEx>
        <w:trPr>
          <w:trHeight w:val="330"/>
        </w:trPr>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2</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Флора и фауна.</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p>
        </w:tc>
      </w:tr>
      <w:tr w:rsidR="00D457D7">
        <w:tblPrEx>
          <w:tblCellMar>
            <w:top w:w="0" w:type="dxa"/>
            <w:bottom w:w="0" w:type="dxa"/>
          </w:tblCellMar>
        </w:tblPrEx>
        <w:trPr>
          <w:trHeight w:val="330"/>
        </w:trPr>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3</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 xml:space="preserve">Вода. Реки Сусуманского района </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17</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14</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p>
        </w:tc>
      </w:tr>
      <w:tr w:rsidR="00D457D7">
        <w:tblPrEx>
          <w:tblCellMar>
            <w:top w:w="0" w:type="dxa"/>
            <w:bottom w:w="0" w:type="dxa"/>
          </w:tblCellMar>
        </w:tblPrEx>
        <w:trPr>
          <w:trHeight w:val="2069"/>
        </w:trPr>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4</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Лесные богатства Колымы.</w:t>
            </w:r>
            <w:r>
              <w:rPr>
                <w:rFonts w:ascii="Times New Roman" w:hAnsi="Times New Roman"/>
                <w:sz w:val="24"/>
                <w:szCs w:val="24"/>
              </w:rPr>
              <w:t xml:space="preserve"> </w:t>
            </w:r>
            <w:r>
              <w:rPr>
                <w:rFonts w:ascii="Times New Roman" w:hAnsi="Times New Roman"/>
                <w:sz w:val="28"/>
                <w:szCs w:val="28"/>
              </w:rPr>
              <w:t xml:space="preserve">Растительный мир северного края. (Фото растительности, сравнение, наблюдение за изменением природы). </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11</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8</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5</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xml:space="preserve">Влияние светового и теплового режима на комнатные, дикорастущие и культурные растения, Влияние питательной среды для роста растений. Наблюдение за изменениями в обычной среде как ведут себя овощи: (картофель, морковь, перец сладкий, свёклы) (опыты).   </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16</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6</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10</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6</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Птицы Севера. Питание. Изготовление кормушек. Зарисовка птиц.</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14</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5</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9</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7</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xml:space="preserve">Рыбы. Вид рыб. Среда обитания. Зарисовка рыб. </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10</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7</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8</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xml:space="preserve">Атмосферные осадки (снег, дождь, град, дождь </w:t>
            </w:r>
            <w:r>
              <w:rPr>
                <w:rFonts w:ascii="Times New Roman" w:hAnsi="Times New Roman"/>
                <w:sz w:val="28"/>
                <w:szCs w:val="28"/>
              </w:rPr>
              <w:lastRenderedPageBreak/>
              <w:t>со снегом).</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lastRenderedPageBreak/>
              <w:t>13</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lastRenderedPageBreak/>
              <w:t>9</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xml:space="preserve">Полезные ископаемые на территории района. </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14</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6</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8</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10</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Проектные работы. Введение, что такое исследовательская деятельность Правила оформления исследовательской работы</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16</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16</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11</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xml:space="preserve"> Зарисовки. </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13</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13</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12</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Участие в выставочной и конкурсной деятельности</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12</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12</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13</w:t>
            </w:r>
          </w:p>
        </w:tc>
        <w:tc>
          <w:tcPr>
            <w:tcW w:w="326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Итоговое занятие</w:t>
            </w:r>
          </w:p>
        </w:tc>
        <w:tc>
          <w:tcPr>
            <w:tcW w:w="1080"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sz w:val="28"/>
                <w:szCs w:val="28"/>
              </w:rPr>
              <w:t>3</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Викторина</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Выставка</w:t>
            </w:r>
          </w:p>
        </w:tc>
      </w:tr>
      <w:tr w:rsidR="00D457D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 </w:t>
            </w:r>
          </w:p>
        </w:tc>
        <w:tc>
          <w:tcPr>
            <w:tcW w:w="326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ИТОГО:</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b/>
                <w:bCs/>
                <w:sz w:val="28"/>
                <w:szCs w:val="28"/>
              </w:rPr>
            </w:pPr>
            <w:r>
              <w:rPr>
                <w:rFonts w:ascii="Times New Roman" w:hAnsi="Times New Roman"/>
                <w:b/>
                <w:bCs/>
                <w:sz w:val="28"/>
                <w:szCs w:val="28"/>
              </w:rPr>
              <w:t>144   часа</w:t>
            </w:r>
          </w:p>
        </w:tc>
        <w:tc>
          <w:tcPr>
            <w:tcW w:w="1080"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b/>
                <w:bCs/>
                <w:sz w:val="28"/>
                <w:szCs w:val="28"/>
              </w:rPr>
            </w:pPr>
            <w:r>
              <w:rPr>
                <w:rFonts w:ascii="Times New Roman" w:hAnsi="Times New Roman"/>
                <w:b/>
                <w:bCs/>
                <w:sz w:val="28"/>
                <w:szCs w:val="28"/>
              </w:rPr>
              <w:t>61</w:t>
            </w:r>
          </w:p>
        </w:tc>
        <w:tc>
          <w:tcPr>
            <w:tcW w:w="1383" w:type="dxa"/>
            <w:tcBorders>
              <w:top w:val="single" w:sz="6" w:space="0" w:color="auto"/>
              <w:left w:val="single" w:sz="6" w:space="0" w:color="auto"/>
              <w:bottom w:val="single" w:sz="6" w:space="0" w:color="auto"/>
              <w:right w:val="single" w:sz="6" w:space="0" w:color="auto"/>
            </w:tcBorders>
            <w:vAlign w:val="center"/>
          </w:tcPr>
          <w:p w:rsidR="00D457D7" w:rsidRDefault="00D457D7">
            <w:pPr>
              <w:autoSpaceDE w:val="0"/>
              <w:autoSpaceDN w:val="0"/>
              <w:adjustRightInd w:val="0"/>
              <w:spacing w:line="252" w:lineRule="auto"/>
              <w:jc w:val="center"/>
              <w:rPr>
                <w:rFonts w:ascii="Times New Roman" w:hAnsi="Times New Roman"/>
                <w:b/>
                <w:bCs/>
                <w:sz w:val="28"/>
                <w:szCs w:val="28"/>
              </w:rPr>
            </w:pPr>
            <w:r>
              <w:rPr>
                <w:rFonts w:ascii="Times New Roman" w:hAnsi="Times New Roman"/>
                <w:b/>
                <w:bCs/>
                <w:sz w:val="28"/>
                <w:szCs w:val="28"/>
              </w:rPr>
              <w:t>83</w:t>
            </w:r>
          </w:p>
        </w:tc>
        <w:tc>
          <w:tcPr>
            <w:tcW w:w="2269" w:type="dxa"/>
            <w:tcBorders>
              <w:top w:val="single" w:sz="6" w:space="0" w:color="auto"/>
              <w:left w:val="single" w:sz="6" w:space="0" w:color="auto"/>
              <w:bottom w:val="single" w:sz="6" w:space="0" w:color="auto"/>
              <w:right w:val="single" w:sz="6" w:space="0" w:color="auto"/>
            </w:tcBorders>
          </w:tcPr>
          <w:p w:rsidR="00D457D7" w:rsidRDefault="00D457D7">
            <w:pPr>
              <w:autoSpaceDE w:val="0"/>
              <w:autoSpaceDN w:val="0"/>
              <w:adjustRightInd w:val="0"/>
              <w:spacing w:line="252" w:lineRule="auto"/>
              <w:jc w:val="both"/>
              <w:rPr>
                <w:rFonts w:ascii="Times New Roman" w:hAnsi="Times New Roman"/>
                <w:b/>
                <w:bCs/>
                <w:sz w:val="28"/>
                <w:szCs w:val="28"/>
              </w:rPr>
            </w:pPr>
          </w:p>
        </w:tc>
      </w:tr>
    </w:tbl>
    <w:p w:rsidR="00D457D7" w:rsidRDefault="00D457D7">
      <w:pPr>
        <w:autoSpaceDE w:val="0"/>
        <w:autoSpaceDN w:val="0"/>
        <w:adjustRightInd w:val="0"/>
        <w:spacing w:after="0" w:line="240" w:lineRule="auto"/>
        <w:jc w:val="center"/>
        <w:rPr>
          <w:rFonts w:ascii="Times New Roman" w:hAnsi="Times New Roman"/>
          <w:b/>
          <w:bCs/>
          <w:sz w:val="28"/>
          <w:szCs w:val="28"/>
        </w:rPr>
      </w:pPr>
    </w:p>
    <w:p w:rsidR="00D457D7" w:rsidRDefault="00D457D7">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Содержание образовательной программы 3 года обучения:</w:t>
      </w:r>
    </w:p>
    <w:p w:rsidR="00D457D7" w:rsidRDefault="00D457D7">
      <w:pPr>
        <w:autoSpaceDE w:val="0"/>
        <w:autoSpaceDN w:val="0"/>
        <w:adjustRightInd w:val="0"/>
        <w:spacing w:after="0" w:line="240" w:lineRule="auto"/>
        <w:jc w:val="center"/>
        <w:rPr>
          <w:rFonts w:ascii="Times New Roman" w:hAnsi="Times New Roman"/>
          <w:b/>
          <w:bCs/>
          <w:sz w:val="28"/>
          <w:szCs w:val="28"/>
        </w:rPr>
      </w:pP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1. Вводное занятие.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Теория: Инструктажи. Общая информация о разделах программы.</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Практика:</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highlight w:val="yellow"/>
        </w:rPr>
      </w:pP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b/>
          <w:bCs/>
          <w:sz w:val="28"/>
          <w:szCs w:val="28"/>
        </w:rPr>
        <w:t xml:space="preserve">Тема 2. </w:t>
      </w:r>
      <w:r w:rsidRPr="00203FE0">
        <w:rPr>
          <w:rFonts w:ascii="Times New Roman" w:hAnsi="Times New Roman"/>
          <w:sz w:val="28"/>
          <w:szCs w:val="28"/>
        </w:rPr>
        <w:t>Флора и Фауна.</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Теория: Флора и фауна Северного края.</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 xml:space="preserve">Практика: Изучения природы Северного края. </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3. </w:t>
      </w:r>
      <w:r w:rsidRPr="00203FE0">
        <w:rPr>
          <w:rFonts w:ascii="Times New Roman" w:hAnsi="Times New Roman"/>
          <w:sz w:val="28"/>
          <w:szCs w:val="28"/>
        </w:rPr>
        <w:t xml:space="preserve">Вода. Реки Сусуманского района </w:t>
      </w:r>
      <w:r w:rsidRPr="00203FE0">
        <w:rPr>
          <w:rFonts w:ascii="Times New Roman" w:hAnsi="Times New Roman"/>
          <w:b/>
          <w:bCs/>
          <w:sz w:val="28"/>
          <w:szCs w:val="28"/>
        </w:rPr>
        <w:t xml:space="preserve">.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 xml:space="preserve">Теория: Вода. Реки Сусуманского района </w:t>
      </w:r>
      <w:r w:rsidRPr="00203FE0">
        <w:rPr>
          <w:rFonts w:ascii="Times New Roman" w:hAnsi="Times New Roman"/>
          <w:b/>
          <w:bCs/>
          <w:sz w:val="28"/>
          <w:szCs w:val="28"/>
        </w:rPr>
        <w:t xml:space="preserve">.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Практика: Вода живая или мертвая? Наблюдение и сравнение.</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4. </w:t>
      </w:r>
      <w:r w:rsidRPr="00203FE0">
        <w:rPr>
          <w:rFonts w:ascii="Times New Roman" w:hAnsi="Times New Roman"/>
          <w:sz w:val="28"/>
          <w:szCs w:val="28"/>
        </w:rPr>
        <w:t xml:space="preserve">Лесные богатства Колымы. Растительный мир северного края. (Фото растительности, сравнение, наблюдение за изменением природы).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 xml:space="preserve">Теория: Лесные богатства Колымы. Растительный мир северного края. </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 xml:space="preserve">Практика: (Фото растительности, сравнение, наблюдение за изменением природы).  </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lastRenderedPageBreak/>
        <w:t xml:space="preserve">Тема 5. </w:t>
      </w:r>
      <w:r w:rsidRPr="00203FE0">
        <w:rPr>
          <w:rFonts w:ascii="Times New Roman" w:hAnsi="Times New Roman"/>
          <w:sz w:val="28"/>
          <w:szCs w:val="28"/>
        </w:rPr>
        <w:t xml:space="preserve">Влияние светового и теплового режима на комнатные, дикорастущие и культурные растения, Влияние питательной среды для роста растений.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 xml:space="preserve">Теория: Влияние светового и теплового режима на комнатные, дикорастущие и культурные растения, Влияние питательной среды для роста растений. </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 xml:space="preserve">Практика: Наблюдение за изменениями в обычной среде как ведут себя овощи: (картофель, морковь, перец сладкий, свёклы) (опыты).   </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Тема 6</w:t>
      </w:r>
      <w:r w:rsidRPr="00203FE0">
        <w:rPr>
          <w:rFonts w:ascii="Times New Roman" w:hAnsi="Times New Roman"/>
          <w:sz w:val="28"/>
          <w:szCs w:val="28"/>
        </w:rPr>
        <w:t xml:space="preserve">. Птицы Севера. Питание.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Теория: Виды птиц северного края. (изучение, фото птиц). Питаие птиц (зимой).</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Практика: Изготовление кормушек. Зарисовка птиц.</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7. </w:t>
      </w:r>
      <w:r w:rsidRPr="00203FE0">
        <w:rPr>
          <w:rFonts w:ascii="Times New Roman" w:hAnsi="Times New Roman"/>
          <w:sz w:val="28"/>
          <w:szCs w:val="28"/>
        </w:rPr>
        <w:t xml:space="preserve">Рыбы. Вид рыб. Среда обитания. Зарисовка рыб.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 xml:space="preserve">Теория: Рыбы. Вид рыб. Среда обитания. </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 xml:space="preserve">Практика: Зарисовка рыб. </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8. </w:t>
      </w:r>
      <w:r w:rsidRPr="00203FE0">
        <w:rPr>
          <w:rFonts w:ascii="Times New Roman" w:hAnsi="Times New Roman"/>
          <w:sz w:val="28"/>
          <w:szCs w:val="28"/>
        </w:rPr>
        <w:t>Атмосферные осадки (снег, дождь, град, дождь со снегом).</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 xml:space="preserve">Теория: Атмосферные осадки </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Практика: Зарисовка (снег, дождь, град, дождь со снегом).</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9. </w:t>
      </w:r>
      <w:r w:rsidRPr="00203FE0">
        <w:rPr>
          <w:rFonts w:ascii="Times New Roman" w:hAnsi="Times New Roman"/>
          <w:sz w:val="28"/>
          <w:szCs w:val="28"/>
        </w:rPr>
        <w:t xml:space="preserve">Полезные ископаемые на территории района. </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Теория: Полезные ископаемые на территории района</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Практика: Изучение полезных ископаемых.</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10. </w:t>
      </w:r>
      <w:r w:rsidRPr="00203FE0">
        <w:rPr>
          <w:rFonts w:ascii="Times New Roman" w:hAnsi="Times New Roman"/>
          <w:sz w:val="28"/>
          <w:szCs w:val="28"/>
        </w:rPr>
        <w:t>Проектные работы. Введение, что такое исследовательская деятельность. Правила оформления исследовательской работы</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Теория: Проектные работы. Введение, что такое исследовательская деятельность.</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Практика: Правила оформления исследовательской работы</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b/>
          <w:bCs/>
          <w:sz w:val="28"/>
          <w:szCs w:val="28"/>
        </w:rPr>
        <w:t xml:space="preserve">Тема 11. </w:t>
      </w:r>
      <w:r w:rsidRPr="00203FE0">
        <w:rPr>
          <w:rFonts w:ascii="Times New Roman" w:hAnsi="Times New Roman"/>
          <w:sz w:val="28"/>
          <w:szCs w:val="28"/>
        </w:rPr>
        <w:t xml:space="preserve">Зарисовки. </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 xml:space="preserve">Практика: Зарисовки. </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12. </w:t>
      </w:r>
      <w:r w:rsidRPr="00203FE0">
        <w:rPr>
          <w:rFonts w:ascii="Times New Roman" w:hAnsi="Times New Roman"/>
          <w:sz w:val="28"/>
          <w:szCs w:val="28"/>
        </w:rPr>
        <w:t>Участие в выставочной и конкурсной деятельности</w:t>
      </w:r>
    </w:p>
    <w:p w:rsidR="00D457D7" w:rsidRPr="00203FE0" w:rsidRDefault="00D457D7" w:rsidP="00203FE0">
      <w:pPr>
        <w:autoSpaceDE w:val="0"/>
        <w:autoSpaceDN w:val="0"/>
        <w:adjustRightInd w:val="0"/>
        <w:spacing w:after="0" w:line="240" w:lineRule="auto"/>
        <w:jc w:val="both"/>
        <w:rPr>
          <w:rFonts w:ascii="Times New Roman" w:hAnsi="Times New Roman"/>
          <w:sz w:val="28"/>
          <w:szCs w:val="28"/>
        </w:rPr>
      </w:pPr>
      <w:r w:rsidRPr="00203FE0">
        <w:rPr>
          <w:rFonts w:ascii="Times New Roman" w:hAnsi="Times New Roman"/>
          <w:sz w:val="28"/>
          <w:szCs w:val="28"/>
        </w:rPr>
        <w:t>Теория: Участие в выставочной и конкурсной деятельности</w:t>
      </w:r>
    </w:p>
    <w:p w:rsidR="00D457D7" w:rsidRPr="00203FE0" w:rsidRDefault="00D457D7" w:rsidP="00203FE0">
      <w:pPr>
        <w:autoSpaceDE w:val="0"/>
        <w:autoSpaceDN w:val="0"/>
        <w:adjustRightInd w:val="0"/>
        <w:spacing w:line="252" w:lineRule="auto"/>
        <w:jc w:val="both"/>
        <w:rPr>
          <w:rFonts w:ascii="Times New Roman" w:hAnsi="Times New Roman"/>
          <w:sz w:val="28"/>
          <w:szCs w:val="28"/>
        </w:rPr>
      </w:pPr>
      <w:r w:rsidRPr="00203FE0">
        <w:rPr>
          <w:rFonts w:ascii="Times New Roman" w:hAnsi="Times New Roman"/>
          <w:sz w:val="28"/>
          <w:szCs w:val="28"/>
        </w:rPr>
        <w:t>Практика: Оформление работ, участие к конкурсах разной направленности.</w:t>
      </w:r>
    </w:p>
    <w:p w:rsidR="00D457D7" w:rsidRPr="00203FE0" w:rsidRDefault="00D457D7" w:rsidP="00203FE0">
      <w:pPr>
        <w:autoSpaceDE w:val="0"/>
        <w:autoSpaceDN w:val="0"/>
        <w:adjustRightInd w:val="0"/>
        <w:spacing w:after="0" w:line="240" w:lineRule="auto"/>
        <w:jc w:val="both"/>
        <w:rPr>
          <w:rFonts w:ascii="Times New Roman" w:hAnsi="Times New Roman"/>
          <w:b/>
          <w:bCs/>
          <w:sz w:val="28"/>
          <w:szCs w:val="28"/>
        </w:rPr>
      </w:pPr>
      <w:r w:rsidRPr="00203FE0">
        <w:rPr>
          <w:rFonts w:ascii="Times New Roman" w:hAnsi="Times New Roman"/>
          <w:b/>
          <w:bCs/>
          <w:sz w:val="28"/>
          <w:szCs w:val="28"/>
        </w:rPr>
        <w:t xml:space="preserve">Тема 13. </w:t>
      </w:r>
      <w:r w:rsidRPr="00203FE0">
        <w:rPr>
          <w:rFonts w:ascii="Times New Roman" w:hAnsi="Times New Roman"/>
          <w:sz w:val="28"/>
          <w:szCs w:val="28"/>
        </w:rPr>
        <w:t>Итоговое занятие</w:t>
      </w:r>
    </w:p>
    <w:p w:rsidR="00D457D7" w:rsidRDefault="00D457D7">
      <w:pPr>
        <w:autoSpaceDE w:val="0"/>
        <w:autoSpaceDN w:val="0"/>
        <w:adjustRightInd w:val="0"/>
        <w:spacing w:after="0" w:line="240" w:lineRule="auto"/>
        <w:jc w:val="center"/>
        <w:rPr>
          <w:rFonts w:ascii="Times New Roman" w:hAnsi="Times New Roman"/>
          <w:b/>
          <w:bCs/>
          <w:sz w:val="28"/>
          <w:szCs w:val="28"/>
        </w:rPr>
      </w:pPr>
    </w:p>
    <w:p w:rsidR="00D457D7" w:rsidRDefault="00D457D7">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 xml:space="preserve">Содержание образовательной программы </w:t>
      </w:r>
    </w:p>
    <w:p w:rsidR="00D457D7" w:rsidRDefault="00D457D7">
      <w:pPr>
        <w:autoSpaceDE w:val="0"/>
        <w:autoSpaceDN w:val="0"/>
        <w:adjustRightInd w:val="0"/>
        <w:spacing w:after="0" w:line="240" w:lineRule="auto"/>
        <w:jc w:val="center"/>
        <w:rPr>
          <w:rFonts w:ascii="Times New Roman" w:hAnsi="Times New Roman"/>
          <w:sz w:val="28"/>
          <w:szCs w:val="28"/>
        </w:rPr>
      </w:pP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Введение в исследовательскую деятельность</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i/>
          <w:iCs/>
          <w:sz w:val="28"/>
          <w:szCs w:val="28"/>
        </w:rPr>
        <w:t>Теория:</w:t>
      </w:r>
      <w:r>
        <w:rPr>
          <w:rFonts w:ascii="Times New Roman" w:hAnsi="Times New Roman"/>
          <w:sz w:val="28"/>
          <w:szCs w:val="28"/>
        </w:rPr>
        <w:t xml:space="preserve"> Явление и понятие научного исследования. Организация исследовательской работы. Определение проблемы исследования, выявление его актуальности. Формулировка темы, определение объекта и предмета исследования. Выдвижение гипотезы исследования. Постановка задач </w:t>
      </w:r>
      <w:r>
        <w:rPr>
          <w:rFonts w:ascii="Times New Roman" w:hAnsi="Times New Roman"/>
          <w:sz w:val="28"/>
          <w:szCs w:val="28"/>
        </w:rPr>
        <w:lastRenderedPageBreak/>
        <w:t>исследования. Определение теоретических основ исследования, его научно – практической значимости. Культура оформления исследовательской работы.</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i/>
          <w:iCs/>
          <w:sz w:val="28"/>
          <w:szCs w:val="28"/>
        </w:rPr>
        <w:t>Практическая деятельность.</w:t>
      </w:r>
      <w:r>
        <w:rPr>
          <w:rFonts w:ascii="Times New Roman" w:hAnsi="Times New Roman"/>
          <w:sz w:val="28"/>
          <w:szCs w:val="28"/>
        </w:rPr>
        <w:t> Практические работы: Формулировка проблемы и актуальности исследования по заданной теме. Формулировки темы исследования, установление предмета и объекта исследования по заданной теме. Формулировка цели и задач по заданной теме Работа с литературными источниками.</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Правила оформления исследовательской работы</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i/>
          <w:iCs/>
          <w:sz w:val="28"/>
          <w:szCs w:val="28"/>
        </w:rPr>
        <w:t>Теория:</w:t>
      </w:r>
      <w:r>
        <w:rPr>
          <w:rFonts w:ascii="Times New Roman" w:hAnsi="Times New Roman"/>
          <w:sz w:val="28"/>
          <w:szCs w:val="28"/>
        </w:rPr>
        <w:t> Структура исследовательской работы. Титульный лист, введение, пояснительная записка. Содержательная и практическая части и их оформление. Составление списка источников и литературы. Оформление приложений. </w:t>
      </w:r>
      <w:r>
        <w:rPr>
          <w:rFonts w:ascii="Times New Roman" w:hAnsi="Times New Roman"/>
          <w:i/>
          <w:iCs/>
          <w:sz w:val="28"/>
          <w:szCs w:val="28"/>
        </w:rPr>
        <w:t>Практическая деятельность</w:t>
      </w:r>
      <w:r>
        <w:rPr>
          <w:rFonts w:ascii="Times New Roman" w:hAnsi="Times New Roman"/>
          <w:sz w:val="28"/>
          <w:szCs w:val="28"/>
        </w:rPr>
        <w:t xml:space="preserve">. Практические работы: примеры готовых исследовательских работ, их структуры. Составление титульного листа исследовательской работы. Составление схемы содержательной части исследовательской работы. Составление списка литературы. </w:t>
      </w:r>
    </w:p>
    <w:p w:rsidR="00D457D7" w:rsidRDefault="00D457D7">
      <w:pPr>
        <w:autoSpaceDE w:val="0"/>
        <w:autoSpaceDN w:val="0"/>
        <w:adjustRightInd w:val="0"/>
        <w:spacing w:line="252" w:lineRule="auto"/>
        <w:jc w:val="both"/>
        <w:rPr>
          <w:rFonts w:ascii="Times New Roman" w:hAnsi="Times New Roman"/>
          <w:b/>
          <w:bCs/>
          <w:sz w:val="28"/>
          <w:szCs w:val="28"/>
        </w:rPr>
      </w:pPr>
      <w:r>
        <w:rPr>
          <w:rFonts w:ascii="Times New Roman" w:hAnsi="Times New Roman"/>
          <w:b/>
          <w:bCs/>
          <w:sz w:val="28"/>
          <w:szCs w:val="28"/>
        </w:rPr>
        <w:t xml:space="preserve">Структура исследовательской работы </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i/>
          <w:iCs/>
          <w:sz w:val="28"/>
          <w:szCs w:val="28"/>
        </w:rPr>
        <w:t>Теория:</w:t>
      </w:r>
      <w:r>
        <w:rPr>
          <w:rFonts w:ascii="Times New Roman" w:hAnsi="Times New Roman"/>
          <w:sz w:val="28"/>
          <w:szCs w:val="28"/>
        </w:rPr>
        <w:t> Актуальные направления естественно – научных исследований. Основные виды исследовательских работ. Выбор тем для самостоятельного изучения, обсуждение плана работы. Теоретические и практические методы исследования. Организация и проведение исследований. Анализ результатов исследования. Выводы и рекомендации по проведённым исследованиям.</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i/>
          <w:iCs/>
          <w:sz w:val="28"/>
          <w:szCs w:val="28"/>
        </w:rPr>
        <w:t>Практическая деятельность.</w:t>
      </w:r>
      <w:r>
        <w:rPr>
          <w:rFonts w:ascii="Times New Roman" w:hAnsi="Times New Roman"/>
          <w:sz w:val="28"/>
          <w:szCs w:val="28"/>
        </w:rPr>
        <w:t> Практические работы: Составление таблицы-памятки «Виды исследовательских работ». Составление списка теоретических и практических методов исследования. Составление индивидуального плана проведения исследовательской работы. Составление выводов и рекомендаций по исследованиям на заданную тему.</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Флора. Фауна и Фауна.  Природные богатства Колымы.</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i/>
          <w:iCs/>
          <w:sz w:val="28"/>
          <w:szCs w:val="28"/>
        </w:rPr>
        <w:t>Теория:</w:t>
      </w:r>
      <w:r>
        <w:rPr>
          <w:rFonts w:ascii="Times New Roman" w:hAnsi="Times New Roman"/>
          <w:sz w:val="28"/>
          <w:szCs w:val="28"/>
        </w:rPr>
        <w:t> Растительный и животный мир. Климатические условия, водные ресурсы, растения, леса. Лекарственные растения. Ягоды. Многолетние травы.  Животные севера, Грызуны. Птицы.  Насекомые. Изготовление календаря природы. Экскурсии.</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i/>
          <w:iCs/>
          <w:sz w:val="28"/>
          <w:szCs w:val="28"/>
        </w:rPr>
        <w:t>Практическая часть:</w:t>
      </w:r>
      <w:r>
        <w:rPr>
          <w:rFonts w:ascii="Times New Roman" w:hAnsi="Times New Roman"/>
          <w:sz w:val="28"/>
          <w:szCs w:val="28"/>
        </w:rPr>
        <w:t xml:space="preserve"> экскурсии, мини-экспедиции, выходы в природную зону, сбор природного материала, наблюдения. </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 xml:space="preserve"> Сбор фото и видео материалов для исследования. Экологические проблемы.</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«Презентации».</w:t>
      </w:r>
    </w:p>
    <w:p w:rsidR="00D457D7" w:rsidRDefault="00D457D7">
      <w:pPr>
        <w:autoSpaceDE w:val="0"/>
        <w:autoSpaceDN w:val="0"/>
        <w:adjustRightInd w:val="0"/>
        <w:spacing w:line="252" w:lineRule="auto"/>
        <w:jc w:val="both"/>
        <w:rPr>
          <w:rFonts w:ascii="Times New Roman" w:hAnsi="Times New Roman"/>
          <w:b/>
          <w:bCs/>
          <w:sz w:val="28"/>
          <w:szCs w:val="28"/>
        </w:rPr>
      </w:pPr>
      <w:r>
        <w:rPr>
          <w:rFonts w:ascii="Times New Roman" w:hAnsi="Times New Roman"/>
          <w:b/>
          <w:bCs/>
          <w:sz w:val="28"/>
          <w:szCs w:val="28"/>
        </w:rPr>
        <w:lastRenderedPageBreak/>
        <w:t xml:space="preserve">Работы: </w:t>
      </w:r>
      <w:r>
        <w:rPr>
          <w:rFonts w:ascii="Times New Roman" w:hAnsi="Times New Roman"/>
          <w:sz w:val="28"/>
          <w:szCs w:val="28"/>
        </w:rPr>
        <w:t xml:space="preserve">Атмосферные осадки (снег, дождь, град, дождь со снегом). Первоцветы. Пробуждение весны. Почки, наблюдение за изменением в природе. Развитие корневой системы деревьев в водной среде. </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Предполагаемые результаты:</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b/>
          <w:bCs/>
          <w:i/>
          <w:iCs/>
          <w:sz w:val="28"/>
          <w:szCs w:val="28"/>
        </w:rPr>
        <w:t>По окончании реализации программы воспитанник должен</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b/>
          <w:bCs/>
          <w:i/>
          <w:iCs/>
          <w:sz w:val="28"/>
          <w:szCs w:val="28"/>
        </w:rPr>
        <w:t>знать:</w:t>
      </w:r>
    </w:p>
    <w:p w:rsidR="00D457D7" w:rsidRDefault="00D457D7" w:rsidP="00AD61C8">
      <w:pPr>
        <w:numPr>
          <w:ilvl w:val="0"/>
          <w:numId w:val="4"/>
        </w:numPr>
        <w:autoSpaceDE w:val="0"/>
        <w:autoSpaceDN w:val="0"/>
        <w:adjustRightInd w:val="0"/>
        <w:spacing w:after="0" w:line="252" w:lineRule="auto"/>
        <w:ind w:left="714" w:hanging="357"/>
        <w:jc w:val="both"/>
        <w:rPr>
          <w:rFonts w:ascii="Times New Roman" w:hAnsi="Times New Roman"/>
          <w:sz w:val="28"/>
          <w:szCs w:val="28"/>
        </w:rPr>
      </w:pPr>
      <w:r>
        <w:rPr>
          <w:rFonts w:ascii="Times New Roman" w:hAnsi="Times New Roman"/>
          <w:sz w:val="28"/>
          <w:szCs w:val="28"/>
        </w:rPr>
        <w:t>методы, приемы исследования работы с различными источниками;</w:t>
      </w:r>
    </w:p>
    <w:p w:rsidR="00D457D7" w:rsidRDefault="00D457D7" w:rsidP="00AD61C8">
      <w:pPr>
        <w:numPr>
          <w:ilvl w:val="0"/>
          <w:numId w:val="4"/>
        </w:numPr>
        <w:autoSpaceDE w:val="0"/>
        <w:autoSpaceDN w:val="0"/>
        <w:adjustRightInd w:val="0"/>
        <w:spacing w:after="0" w:line="252" w:lineRule="auto"/>
        <w:ind w:left="714" w:hanging="357"/>
        <w:jc w:val="both"/>
        <w:rPr>
          <w:rFonts w:ascii="Times New Roman" w:hAnsi="Times New Roman"/>
          <w:sz w:val="28"/>
          <w:szCs w:val="28"/>
        </w:rPr>
      </w:pPr>
      <w:r>
        <w:rPr>
          <w:rFonts w:ascii="Times New Roman" w:hAnsi="Times New Roman"/>
          <w:sz w:val="28"/>
          <w:szCs w:val="28"/>
        </w:rPr>
        <w:t>порядок работы над проектом;</w:t>
      </w:r>
    </w:p>
    <w:p w:rsidR="00D457D7" w:rsidRDefault="00D457D7" w:rsidP="00AD61C8">
      <w:pPr>
        <w:numPr>
          <w:ilvl w:val="0"/>
          <w:numId w:val="4"/>
        </w:numPr>
        <w:autoSpaceDE w:val="0"/>
        <w:autoSpaceDN w:val="0"/>
        <w:adjustRightInd w:val="0"/>
        <w:spacing w:after="0" w:line="252" w:lineRule="auto"/>
        <w:ind w:left="714" w:hanging="357"/>
        <w:jc w:val="both"/>
        <w:rPr>
          <w:rFonts w:ascii="Times New Roman" w:hAnsi="Times New Roman"/>
          <w:sz w:val="28"/>
          <w:szCs w:val="28"/>
        </w:rPr>
      </w:pPr>
      <w:r>
        <w:rPr>
          <w:rFonts w:ascii="Times New Roman" w:hAnsi="Times New Roman"/>
          <w:sz w:val="28"/>
          <w:szCs w:val="28"/>
        </w:rPr>
        <w:t>методы сохранения экологически чистой среды</w:t>
      </w:r>
    </w:p>
    <w:p w:rsidR="00D457D7" w:rsidRDefault="00D457D7" w:rsidP="00AD61C8">
      <w:pPr>
        <w:numPr>
          <w:ilvl w:val="0"/>
          <w:numId w:val="4"/>
        </w:numPr>
        <w:autoSpaceDE w:val="0"/>
        <w:autoSpaceDN w:val="0"/>
        <w:adjustRightInd w:val="0"/>
        <w:spacing w:after="0" w:line="252" w:lineRule="auto"/>
        <w:ind w:left="714" w:hanging="357"/>
        <w:jc w:val="both"/>
        <w:rPr>
          <w:rFonts w:ascii="Times New Roman" w:hAnsi="Times New Roman"/>
          <w:sz w:val="28"/>
          <w:szCs w:val="28"/>
        </w:rPr>
      </w:pPr>
      <w:r>
        <w:rPr>
          <w:rFonts w:ascii="Times New Roman" w:hAnsi="Times New Roman"/>
          <w:sz w:val="28"/>
          <w:szCs w:val="28"/>
        </w:rPr>
        <w:t>все стадии сбора, обработки и представления информации</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i/>
          <w:iCs/>
          <w:sz w:val="28"/>
          <w:szCs w:val="28"/>
        </w:rPr>
        <w:t>уметь:</w:t>
      </w:r>
    </w:p>
    <w:p w:rsidR="00D457D7" w:rsidRDefault="00D457D7" w:rsidP="00AD61C8">
      <w:pPr>
        <w:numPr>
          <w:ilvl w:val="0"/>
          <w:numId w:val="4"/>
        </w:numPr>
        <w:autoSpaceDE w:val="0"/>
        <w:autoSpaceDN w:val="0"/>
        <w:adjustRightInd w:val="0"/>
        <w:spacing w:after="0" w:line="252" w:lineRule="auto"/>
        <w:ind w:left="714" w:hanging="357"/>
        <w:jc w:val="both"/>
        <w:rPr>
          <w:rFonts w:ascii="Times New Roman" w:hAnsi="Times New Roman"/>
          <w:sz w:val="28"/>
          <w:szCs w:val="28"/>
        </w:rPr>
      </w:pPr>
      <w:r>
        <w:rPr>
          <w:rFonts w:ascii="Times New Roman" w:hAnsi="Times New Roman"/>
          <w:sz w:val="28"/>
          <w:szCs w:val="28"/>
        </w:rPr>
        <w:t>Составить текстовую часть проекта,</w:t>
      </w:r>
    </w:p>
    <w:p w:rsidR="00D457D7" w:rsidRDefault="00D457D7" w:rsidP="00AD61C8">
      <w:pPr>
        <w:numPr>
          <w:ilvl w:val="0"/>
          <w:numId w:val="4"/>
        </w:numPr>
        <w:autoSpaceDE w:val="0"/>
        <w:autoSpaceDN w:val="0"/>
        <w:adjustRightInd w:val="0"/>
        <w:spacing w:after="0" w:line="252" w:lineRule="auto"/>
        <w:ind w:left="714" w:hanging="357"/>
        <w:jc w:val="both"/>
        <w:rPr>
          <w:rFonts w:ascii="Times New Roman" w:hAnsi="Times New Roman"/>
          <w:sz w:val="28"/>
          <w:szCs w:val="28"/>
        </w:rPr>
      </w:pPr>
      <w:r>
        <w:rPr>
          <w:rFonts w:ascii="Times New Roman" w:hAnsi="Times New Roman"/>
          <w:sz w:val="28"/>
          <w:szCs w:val="28"/>
        </w:rPr>
        <w:t>Описать ход исследования, эксперимента на бумаге</w:t>
      </w:r>
    </w:p>
    <w:p w:rsidR="00D457D7" w:rsidRDefault="00D457D7" w:rsidP="00AD61C8">
      <w:pPr>
        <w:numPr>
          <w:ilvl w:val="0"/>
          <w:numId w:val="4"/>
        </w:numPr>
        <w:autoSpaceDE w:val="0"/>
        <w:autoSpaceDN w:val="0"/>
        <w:adjustRightInd w:val="0"/>
        <w:spacing w:after="0" w:line="252" w:lineRule="auto"/>
        <w:ind w:left="714" w:hanging="357"/>
        <w:jc w:val="both"/>
        <w:rPr>
          <w:rFonts w:ascii="Times New Roman" w:hAnsi="Times New Roman"/>
          <w:sz w:val="28"/>
          <w:szCs w:val="28"/>
        </w:rPr>
      </w:pPr>
      <w:r>
        <w:rPr>
          <w:rFonts w:ascii="Times New Roman" w:hAnsi="Times New Roman"/>
          <w:sz w:val="28"/>
          <w:szCs w:val="28"/>
        </w:rPr>
        <w:t>Проводить эксперименты</w:t>
      </w:r>
    </w:p>
    <w:p w:rsidR="00D457D7" w:rsidRDefault="00D457D7" w:rsidP="00AD61C8">
      <w:pPr>
        <w:numPr>
          <w:ilvl w:val="0"/>
          <w:numId w:val="4"/>
        </w:numPr>
        <w:autoSpaceDE w:val="0"/>
        <w:autoSpaceDN w:val="0"/>
        <w:adjustRightInd w:val="0"/>
        <w:spacing w:after="0" w:line="252" w:lineRule="auto"/>
        <w:ind w:left="714" w:hanging="357"/>
        <w:jc w:val="both"/>
        <w:rPr>
          <w:rFonts w:ascii="Times New Roman" w:hAnsi="Times New Roman"/>
          <w:sz w:val="28"/>
          <w:szCs w:val="28"/>
        </w:rPr>
      </w:pPr>
      <w:r>
        <w:rPr>
          <w:rFonts w:ascii="Times New Roman" w:hAnsi="Times New Roman"/>
          <w:sz w:val="28"/>
          <w:szCs w:val="28"/>
        </w:rPr>
        <w:t>Защитить проект или исследовательскую работу на публике</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Материально-техническое обеспечение</w:t>
      </w:r>
    </w:p>
    <w:p w:rsidR="00D457D7" w:rsidRDefault="00D457D7" w:rsidP="00AD61C8">
      <w:pPr>
        <w:numPr>
          <w:ilvl w:val="0"/>
          <w:numId w:val="5"/>
        </w:numPr>
        <w:autoSpaceDE w:val="0"/>
        <w:autoSpaceDN w:val="0"/>
        <w:adjustRightInd w:val="0"/>
        <w:spacing w:after="0" w:line="252" w:lineRule="auto"/>
        <w:ind w:left="357" w:hanging="357"/>
        <w:jc w:val="both"/>
        <w:rPr>
          <w:rFonts w:ascii="Times New Roman" w:hAnsi="Times New Roman"/>
          <w:sz w:val="28"/>
          <w:szCs w:val="28"/>
        </w:rPr>
      </w:pPr>
      <w:r>
        <w:rPr>
          <w:rFonts w:ascii="Times New Roman" w:hAnsi="Times New Roman"/>
          <w:sz w:val="28"/>
          <w:szCs w:val="28"/>
        </w:rPr>
        <w:t>Фотоаппарат; видеокамера</w:t>
      </w:r>
    </w:p>
    <w:p w:rsidR="00D457D7" w:rsidRDefault="00D457D7" w:rsidP="00AD61C8">
      <w:pPr>
        <w:numPr>
          <w:ilvl w:val="0"/>
          <w:numId w:val="5"/>
        </w:numPr>
        <w:autoSpaceDE w:val="0"/>
        <w:autoSpaceDN w:val="0"/>
        <w:adjustRightInd w:val="0"/>
        <w:spacing w:after="0" w:line="252" w:lineRule="auto"/>
        <w:ind w:left="357" w:hanging="357"/>
        <w:jc w:val="both"/>
        <w:rPr>
          <w:rFonts w:ascii="Times New Roman" w:hAnsi="Times New Roman"/>
          <w:sz w:val="28"/>
          <w:szCs w:val="28"/>
        </w:rPr>
      </w:pPr>
      <w:r>
        <w:rPr>
          <w:rFonts w:ascii="Times New Roman" w:hAnsi="Times New Roman"/>
          <w:sz w:val="28"/>
          <w:szCs w:val="28"/>
        </w:rPr>
        <w:t>Таблицы, карты;</w:t>
      </w:r>
    </w:p>
    <w:p w:rsidR="00D457D7" w:rsidRDefault="00D457D7" w:rsidP="00AD61C8">
      <w:pPr>
        <w:numPr>
          <w:ilvl w:val="0"/>
          <w:numId w:val="5"/>
        </w:numPr>
        <w:autoSpaceDE w:val="0"/>
        <w:autoSpaceDN w:val="0"/>
        <w:adjustRightInd w:val="0"/>
        <w:spacing w:after="0" w:line="252" w:lineRule="auto"/>
        <w:ind w:left="357" w:hanging="357"/>
        <w:jc w:val="both"/>
        <w:rPr>
          <w:rFonts w:ascii="Times New Roman" w:hAnsi="Times New Roman"/>
          <w:sz w:val="28"/>
          <w:szCs w:val="28"/>
        </w:rPr>
      </w:pPr>
      <w:r>
        <w:rPr>
          <w:rFonts w:ascii="Times New Roman" w:hAnsi="Times New Roman"/>
          <w:sz w:val="28"/>
          <w:szCs w:val="28"/>
        </w:rPr>
        <w:t>Парты, стулья.</w:t>
      </w:r>
    </w:p>
    <w:p w:rsidR="00D457D7" w:rsidRDefault="00D457D7" w:rsidP="00AD61C8">
      <w:pPr>
        <w:numPr>
          <w:ilvl w:val="0"/>
          <w:numId w:val="5"/>
        </w:numPr>
        <w:autoSpaceDE w:val="0"/>
        <w:autoSpaceDN w:val="0"/>
        <w:adjustRightInd w:val="0"/>
        <w:spacing w:after="0" w:line="252" w:lineRule="auto"/>
        <w:ind w:left="357" w:hanging="357"/>
        <w:jc w:val="both"/>
        <w:rPr>
          <w:rFonts w:ascii="Times New Roman" w:hAnsi="Times New Roman"/>
          <w:sz w:val="28"/>
          <w:szCs w:val="28"/>
        </w:rPr>
      </w:pPr>
      <w:r>
        <w:rPr>
          <w:rFonts w:ascii="Times New Roman" w:hAnsi="Times New Roman"/>
          <w:sz w:val="28"/>
          <w:szCs w:val="28"/>
        </w:rPr>
        <w:t>Лабораторное оборудование</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 xml:space="preserve"> Формы аттестации</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Оценка качества реализации программы включает в себя промежуточный и итоговый контроль.</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i/>
          <w:iCs/>
          <w:sz w:val="28"/>
          <w:szCs w:val="28"/>
        </w:rPr>
        <w:t>Промежуточный контроль:</w:t>
      </w:r>
      <w:r>
        <w:rPr>
          <w:rFonts w:ascii="Times New Roman" w:hAnsi="Times New Roman"/>
          <w:b/>
          <w:bCs/>
          <w:i/>
          <w:iCs/>
          <w:sz w:val="28"/>
          <w:szCs w:val="28"/>
        </w:rPr>
        <w:t> </w:t>
      </w:r>
      <w:r>
        <w:rPr>
          <w:rFonts w:ascii="Times New Roman" w:hAnsi="Times New Roman"/>
          <w:sz w:val="28"/>
          <w:szCs w:val="28"/>
        </w:rPr>
        <w:t xml:space="preserve">осуществляется в конце первого полугодия  и направлен на определение уровня усвоения изучаемого материала изучение интереса в посещении занятий </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i/>
          <w:iCs/>
          <w:sz w:val="28"/>
          <w:szCs w:val="28"/>
        </w:rPr>
        <w:t>Итоговый контроль:</w:t>
      </w:r>
      <w:r>
        <w:rPr>
          <w:rFonts w:ascii="Times New Roman" w:hAnsi="Times New Roman"/>
          <w:b/>
          <w:bCs/>
          <w:i/>
          <w:iCs/>
          <w:sz w:val="28"/>
          <w:szCs w:val="28"/>
        </w:rPr>
        <w:t> </w:t>
      </w:r>
      <w:r>
        <w:rPr>
          <w:rFonts w:ascii="Times New Roman" w:hAnsi="Times New Roman"/>
          <w:sz w:val="28"/>
          <w:szCs w:val="28"/>
        </w:rPr>
        <w:t xml:space="preserve">осуществляется в конце учебного года и направлен на определение результатов работы и степени усвоения теоретических и практических знаний, оценку результативности конкурсной деятельности </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 xml:space="preserve"> Итоговая аттестация проводится в форме диагностики по уровням (высокий, средний и низкий):</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 xml:space="preserve">- по уровню освоения программного материала результаты достижений условно подразделяются на </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 xml:space="preserve">- по уровень количества проектов и исследовательских работ </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lastRenderedPageBreak/>
        <w:t>- по уровню количественного участия в конкурсной деятельности воспитанников</w:t>
      </w:r>
    </w:p>
    <w:p w:rsidR="00D457D7" w:rsidRDefault="00D457D7">
      <w:pPr>
        <w:autoSpaceDE w:val="0"/>
        <w:autoSpaceDN w:val="0"/>
        <w:adjustRightInd w:val="0"/>
        <w:spacing w:after="0" w:line="252" w:lineRule="auto"/>
        <w:jc w:val="both"/>
        <w:rPr>
          <w:rFonts w:ascii="Times New Roman" w:hAnsi="Times New Roman"/>
          <w:sz w:val="28"/>
          <w:szCs w:val="28"/>
        </w:rPr>
      </w:pPr>
      <w:r>
        <w:rPr>
          <w:rFonts w:ascii="Times New Roman" w:hAnsi="Times New Roman"/>
          <w:sz w:val="28"/>
          <w:szCs w:val="28"/>
        </w:rPr>
        <w:t>- по уровню достижений по итогам конкурсной, деятельности, участия в практических конференциях по защите проектов, работ.</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b/>
          <w:bCs/>
          <w:sz w:val="28"/>
          <w:szCs w:val="28"/>
        </w:rPr>
        <w:t xml:space="preserve"> Оценочные материалы</w:t>
      </w:r>
    </w:p>
    <w:p w:rsidR="00D457D7" w:rsidRDefault="00D457D7" w:rsidP="00AD61C8">
      <w:pPr>
        <w:numPr>
          <w:ilvl w:val="0"/>
          <w:numId w:val="6"/>
        </w:numPr>
        <w:autoSpaceDE w:val="0"/>
        <w:autoSpaceDN w:val="0"/>
        <w:adjustRightInd w:val="0"/>
        <w:spacing w:after="0" w:line="252" w:lineRule="auto"/>
        <w:ind w:left="714" w:hanging="357"/>
        <w:jc w:val="both"/>
        <w:rPr>
          <w:rFonts w:ascii="Times New Roman" w:hAnsi="Times New Roman"/>
          <w:sz w:val="28"/>
          <w:szCs w:val="28"/>
        </w:rPr>
      </w:pPr>
      <w:r>
        <w:rPr>
          <w:rFonts w:ascii="Times New Roman" w:hAnsi="Times New Roman"/>
          <w:sz w:val="28"/>
          <w:szCs w:val="28"/>
        </w:rPr>
        <w:t xml:space="preserve"> Анкета для родителей об удовлетворенности формами и методами обучения </w:t>
      </w:r>
    </w:p>
    <w:p w:rsidR="00D457D7" w:rsidRDefault="00D457D7" w:rsidP="00AD61C8">
      <w:pPr>
        <w:numPr>
          <w:ilvl w:val="0"/>
          <w:numId w:val="6"/>
        </w:numPr>
        <w:autoSpaceDE w:val="0"/>
        <w:autoSpaceDN w:val="0"/>
        <w:adjustRightInd w:val="0"/>
        <w:spacing w:after="0" w:line="252" w:lineRule="auto"/>
        <w:ind w:left="714" w:hanging="357"/>
        <w:jc w:val="both"/>
        <w:rPr>
          <w:rFonts w:ascii="Times New Roman" w:hAnsi="Times New Roman"/>
          <w:sz w:val="28"/>
          <w:szCs w:val="28"/>
        </w:rPr>
      </w:pPr>
      <w:r>
        <w:rPr>
          <w:rFonts w:ascii="Times New Roman" w:hAnsi="Times New Roman"/>
          <w:sz w:val="28"/>
          <w:szCs w:val="28"/>
        </w:rPr>
        <w:t>Анкеты учащихся «Какие навыки я получил в объединении»;</w:t>
      </w:r>
    </w:p>
    <w:p w:rsidR="00D457D7" w:rsidRDefault="00D457D7" w:rsidP="00AD61C8">
      <w:pPr>
        <w:numPr>
          <w:ilvl w:val="0"/>
          <w:numId w:val="6"/>
        </w:numPr>
        <w:autoSpaceDE w:val="0"/>
        <w:autoSpaceDN w:val="0"/>
        <w:adjustRightInd w:val="0"/>
        <w:spacing w:after="0" w:line="252" w:lineRule="auto"/>
        <w:ind w:left="714" w:hanging="357"/>
        <w:jc w:val="both"/>
        <w:rPr>
          <w:rFonts w:ascii="Times New Roman" w:hAnsi="Times New Roman"/>
          <w:sz w:val="28"/>
          <w:szCs w:val="28"/>
        </w:rPr>
      </w:pPr>
      <w:r>
        <w:rPr>
          <w:rFonts w:ascii="Times New Roman" w:hAnsi="Times New Roman"/>
          <w:sz w:val="28"/>
          <w:szCs w:val="28"/>
        </w:rPr>
        <w:t xml:space="preserve"> Диагностические карты </w:t>
      </w:r>
    </w:p>
    <w:p w:rsidR="00D457D7" w:rsidRDefault="00D457D7">
      <w:pPr>
        <w:autoSpaceDE w:val="0"/>
        <w:autoSpaceDN w:val="0"/>
        <w:adjustRightInd w:val="0"/>
        <w:spacing w:line="252" w:lineRule="auto"/>
        <w:jc w:val="both"/>
        <w:rPr>
          <w:rFonts w:ascii="Times New Roman" w:hAnsi="Times New Roman"/>
          <w:b/>
          <w:bCs/>
          <w:sz w:val="28"/>
          <w:szCs w:val="28"/>
        </w:rPr>
      </w:pPr>
    </w:p>
    <w:p w:rsidR="00D457D7" w:rsidRDefault="00D457D7">
      <w:pPr>
        <w:autoSpaceDE w:val="0"/>
        <w:autoSpaceDN w:val="0"/>
        <w:adjustRightInd w:val="0"/>
        <w:spacing w:line="252" w:lineRule="auto"/>
        <w:jc w:val="center"/>
        <w:rPr>
          <w:rFonts w:ascii="Times New Roman" w:hAnsi="Times New Roman"/>
          <w:sz w:val="28"/>
          <w:szCs w:val="28"/>
        </w:rPr>
      </w:pPr>
      <w:r>
        <w:rPr>
          <w:rFonts w:ascii="Times New Roman" w:hAnsi="Times New Roman"/>
          <w:b/>
          <w:bCs/>
          <w:sz w:val="28"/>
          <w:szCs w:val="28"/>
        </w:rPr>
        <w:t>СПИСОК ЛИТЕРАТУРЫ</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1. Абакумова Г.М., Ананьев Г.С., Бондарев Л.Г. и др. География: Научно-популярное издание для детей. – М.: ЗАО «РОСМЭН-ПРЕСС», 2008. (Современная школьная энциклопедия)</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2. Вагнер Б.Б. 100 великих чудес природы. – М.: Вече, 2010</w:t>
      </w:r>
    </w:p>
    <w:p w:rsidR="00D457D7" w:rsidRDefault="00D457D7">
      <w:pPr>
        <w:autoSpaceDE w:val="0"/>
        <w:autoSpaceDN w:val="0"/>
        <w:adjustRightInd w:val="0"/>
        <w:spacing w:line="252" w:lineRule="auto"/>
        <w:jc w:val="both"/>
        <w:rPr>
          <w:rFonts w:ascii="Times New Roman" w:hAnsi="Times New Roman"/>
          <w:sz w:val="28"/>
          <w:szCs w:val="28"/>
        </w:rPr>
      </w:pPr>
      <w:r>
        <w:rPr>
          <w:rFonts w:ascii="Times New Roman" w:hAnsi="Times New Roman"/>
          <w:sz w:val="28"/>
          <w:szCs w:val="28"/>
        </w:rPr>
        <w:t>3 Я познаю мир. Экология: энцикл./ авт. сост. А. Е. Чижевский. – М.: АСТ: Астрель, 2008</w:t>
      </w:r>
    </w:p>
    <w:p w:rsidR="00D457D7" w:rsidRDefault="00D457D7">
      <w:pPr>
        <w:autoSpaceDE w:val="0"/>
        <w:autoSpaceDN w:val="0"/>
        <w:adjustRightInd w:val="0"/>
        <w:spacing w:line="252" w:lineRule="auto"/>
        <w:jc w:val="both"/>
        <w:rPr>
          <w:rFonts w:ascii="Times New Roman" w:hAnsi="Times New Roman"/>
          <w:sz w:val="28"/>
          <w:szCs w:val="28"/>
        </w:rPr>
      </w:pPr>
    </w:p>
    <w:p w:rsidR="00D457D7" w:rsidRDefault="00D457D7">
      <w:pPr>
        <w:autoSpaceDE w:val="0"/>
        <w:autoSpaceDN w:val="0"/>
        <w:adjustRightInd w:val="0"/>
        <w:spacing w:line="252" w:lineRule="auto"/>
        <w:jc w:val="both"/>
        <w:rPr>
          <w:rFonts w:ascii="Times New Roman" w:hAnsi="Times New Roman"/>
          <w:sz w:val="28"/>
          <w:szCs w:val="28"/>
        </w:rPr>
      </w:pPr>
    </w:p>
    <w:p w:rsidR="00D457D7" w:rsidRDefault="00D457D7">
      <w:pPr>
        <w:autoSpaceDE w:val="0"/>
        <w:autoSpaceDN w:val="0"/>
        <w:adjustRightInd w:val="0"/>
        <w:spacing w:line="252" w:lineRule="auto"/>
        <w:jc w:val="both"/>
        <w:rPr>
          <w:rFonts w:ascii="Times New Roman" w:hAnsi="Times New Roman"/>
          <w:sz w:val="28"/>
          <w:szCs w:val="28"/>
        </w:rPr>
      </w:pPr>
    </w:p>
    <w:p w:rsidR="00D457D7" w:rsidRDefault="00D457D7">
      <w:pPr>
        <w:autoSpaceDE w:val="0"/>
        <w:autoSpaceDN w:val="0"/>
        <w:adjustRightInd w:val="0"/>
        <w:spacing w:line="252" w:lineRule="auto"/>
        <w:jc w:val="both"/>
        <w:rPr>
          <w:rFonts w:ascii="Calibri" w:hAnsi="Calibri" w:cs="Calibri"/>
        </w:rPr>
      </w:pPr>
    </w:p>
    <w:sectPr w:rsidR="00D457D7">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6CA4B2E"/>
    <w:lvl w:ilvl="0">
      <w:numFmt w:val="bullet"/>
      <w:lvlText w:val="*"/>
      <w:lvlJc w:val="left"/>
    </w:lvl>
  </w:abstractNum>
  <w:abstractNum w:abstractNumId="1" w15:restartNumberingAfterBreak="0">
    <w:nsid w:val="2D931606"/>
    <w:multiLevelType w:val="singleLevel"/>
    <w:tmpl w:val="3866FAC6"/>
    <w:lvl w:ilvl="0">
      <w:start w:val="1"/>
      <w:numFmt w:val="decimal"/>
      <w:lvlText w:val="%1."/>
      <w:legacy w:legacy="1" w:legacySpace="0" w:legacyIndent="363"/>
      <w:lvlJc w:val="left"/>
      <w:rPr>
        <w:rFonts w:ascii="Times New Roman" w:hAnsi="Times New Roman" w:cs="Times New Roman" w:hint="default"/>
      </w:rPr>
    </w:lvl>
  </w:abstractNum>
  <w:abstractNum w:abstractNumId="2" w15:restartNumberingAfterBreak="0">
    <w:nsid w:val="3FB13895"/>
    <w:multiLevelType w:val="singleLevel"/>
    <w:tmpl w:val="5740AE90"/>
    <w:lvl w:ilvl="0">
      <w:start w:val="1"/>
      <w:numFmt w:val="decimal"/>
      <w:lvlText w:val="%1."/>
      <w:legacy w:legacy="1" w:legacySpace="0" w:legacyIndent="0"/>
      <w:lvlJc w:val="left"/>
      <w:rPr>
        <w:rFonts w:ascii="Times New Roman" w:hAnsi="Times New Roman" w:cs="Times New Roman" w:hint="default"/>
      </w:rPr>
    </w:lvl>
  </w:abstractNum>
  <w:abstractNum w:abstractNumId="3" w15:restartNumberingAfterBreak="0">
    <w:nsid w:val="49CD0E59"/>
    <w:multiLevelType w:val="singleLevel"/>
    <w:tmpl w:val="5740AE90"/>
    <w:lvl w:ilvl="0">
      <w:start w:val="1"/>
      <w:numFmt w:val="decimal"/>
      <w:lvlText w:val="%1."/>
      <w:legacy w:legacy="1" w:legacySpace="0" w:legacyIndent="0"/>
      <w:lvlJc w:val="left"/>
      <w:rPr>
        <w:rFonts w:ascii="Times New Roman" w:hAnsi="Times New Roman" w:cs="Times New Roman"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3"/>
  </w:num>
  <w:num w:numId="3">
    <w:abstractNumId w:val="2"/>
  </w:num>
  <w:num w:numId="4">
    <w:abstractNumId w:val="0"/>
    <w:lvlOverride w:ilvl="0">
      <w:lvl w:ilvl="0">
        <w:numFmt w:val="bullet"/>
        <w:lvlText w:val=""/>
        <w:legacy w:legacy="1" w:legacySpace="0" w:legacyIndent="363"/>
        <w:lvlJc w:val="left"/>
        <w:rPr>
          <w:rFonts w:ascii="Symbol" w:hAnsi="Symbol" w:hint="default"/>
        </w:rPr>
      </w:lvl>
    </w:lvlOverride>
  </w:num>
  <w:num w:numId="5">
    <w:abstractNumId w:val="0"/>
    <w:lvlOverride w:ilvl="0">
      <w:lvl w:ilvl="0">
        <w:numFmt w:val="bullet"/>
        <w:lvlText w:val=""/>
        <w:legacy w:legacy="1" w:legacySpace="0" w:legacyIndent="360"/>
        <w:lvlJc w:val="left"/>
        <w:rPr>
          <w:rFonts w:ascii="Symbol" w:hAnsi="Symbol" w:hint="default"/>
        </w:rPr>
      </w:lvl>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1C8"/>
    <w:rsid w:val="00203FE0"/>
    <w:rsid w:val="003D3D74"/>
    <w:rsid w:val="003E278C"/>
    <w:rsid w:val="004915A1"/>
    <w:rsid w:val="00677A70"/>
    <w:rsid w:val="00722023"/>
    <w:rsid w:val="008E462F"/>
    <w:rsid w:val="00AD61C8"/>
    <w:rsid w:val="00D437CD"/>
    <w:rsid w:val="00D457D7"/>
  </w:rsids>
  <m:mathPr>
    <m:mathFont m:val="Cambria Math"/>
    <m:brkBin m:val="before"/>
    <m:brkBinSub m:val="--"/>
    <m:smallFrac m:val="0"/>
    <m:dispDef/>
    <m:lMargin m:val="0"/>
    <m:rMargin m:val="0"/>
    <m:defJc m:val="centerGroup"/>
    <m:wrapIndent m:val="1440"/>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86712E0-CC71-463C-A3FF-E8D54F12D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278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locked/>
    <w:rsid w:val="003E27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3901</Words>
  <Characters>22237</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МБУ ДО "ДДТ"</dc:creator>
  <cp:keywords/>
  <dc:description/>
  <cp:lastModifiedBy>МБУ ДО "ДДТ"</cp:lastModifiedBy>
  <cp:revision>2</cp:revision>
  <cp:lastPrinted>2024-10-03T06:42:00Z</cp:lastPrinted>
  <dcterms:created xsi:type="dcterms:W3CDTF">2024-11-22T00:28:00Z</dcterms:created>
  <dcterms:modified xsi:type="dcterms:W3CDTF">2024-11-22T00:28:00Z</dcterms:modified>
</cp:coreProperties>
</file>